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4"/>
        </w:numPr>
        <w:spacing w:before="62" w:after="62"/>
        <w:rPr>
          <w:rFonts w:ascii="Arial" w:hAnsi="Arial" w:cs="Arial"/>
        </w:rPr>
      </w:pPr>
      <w:bookmarkStart w:id="0" w:name="_Toc427760620"/>
      <w:r>
        <w:rPr>
          <w:rFonts w:hint="eastAsia" w:ascii="Arial" w:hAnsi="Arial" w:cs="Arial"/>
        </w:rPr>
        <w:t>空间</w:t>
      </w:r>
      <w:r>
        <w:rPr>
          <w:rFonts w:ascii="Arial" w:hAnsi="Arial" w:cs="Arial"/>
        </w:rPr>
        <w:t>登录</w:t>
      </w:r>
      <w:bookmarkEnd w:id="0"/>
    </w:p>
    <w:p>
      <w:pPr>
        <w:pStyle w:val="80"/>
        <w:spacing w:before="62" w:after="62"/>
        <w:ind w:left="425" w:firstLine="0" w:firstLineChars="0"/>
      </w:pPr>
      <w:r>
        <w:rPr>
          <w:rFonts w:hint="eastAsia" w:ascii="Arial" w:hAnsi="Arial" w:cs="Arial"/>
        </w:rPr>
        <w:t>用户访问园区智慧教育网个人空间首页（http://space.sipedu.org/portalhome/SpaceIndex.html</w:t>
      </w:r>
      <w:bookmarkStart w:id="47" w:name="_GoBack"/>
      <w:bookmarkEnd w:id="47"/>
      <w:r>
        <w:rPr>
          <w:rFonts w:ascii="Arial" w:hAnsi="Arial" w:cs="Arial"/>
        </w:rPr>
        <w:t>）</w:t>
      </w:r>
      <w:r>
        <w:rPr>
          <w:rFonts w:hint="eastAsia" w:ascii="Arial" w:hAnsi="Arial" w:cs="Arial"/>
        </w:rPr>
        <w:t>，首页提供了</w:t>
      </w:r>
      <w:r>
        <w:rPr>
          <w:rFonts w:hint="eastAsia"/>
        </w:rPr>
        <w:t>管理者、学生、教师三类个人空间的入口。用户点击入口图标打开用户登录页面。</w:t>
      </w:r>
    </w:p>
    <w:p>
      <w:pPr>
        <w:pStyle w:val="80"/>
        <w:spacing w:before="62" w:after="62"/>
        <w:ind w:left="425" w:firstLine="0" w:firstLineChars="0"/>
      </w:pPr>
      <w:r>
        <w:drawing>
          <wp:inline distT="0" distB="0" distL="0" distR="0">
            <wp:extent cx="4686300" cy="29743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6"/>
                    <a:stretch>
                      <a:fillRect/>
                    </a:stretch>
                  </pic:blipFill>
                  <pic:spPr>
                    <a:xfrm>
                      <a:off x="0" y="0"/>
                      <a:ext cx="4687839" cy="2975582"/>
                    </a:xfrm>
                    <a:prstGeom prst="rect">
                      <a:avLst/>
                    </a:prstGeom>
                  </pic:spPr>
                </pic:pic>
              </a:graphicData>
            </a:graphic>
          </wp:inline>
        </w:drawing>
      </w:r>
    </w:p>
    <w:p>
      <w:pPr>
        <w:pStyle w:val="80"/>
        <w:spacing w:before="62" w:after="62"/>
        <w:ind w:left="425" w:firstLine="0" w:firstLineChars="0"/>
      </w:pPr>
    </w:p>
    <w:p>
      <w:pPr>
        <w:pStyle w:val="80"/>
        <w:spacing w:before="62" w:after="62"/>
        <w:ind w:left="425" w:firstLine="0" w:firstLineChars="0"/>
        <w:rPr>
          <w:rFonts w:ascii="Arial" w:hAnsi="Arial" w:cs="Arial"/>
        </w:rPr>
      </w:pPr>
      <w:r>
        <w:rPr>
          <w:rFonts w:hint="eastAsia"/>
        </w:rPr>
        <w:t>此外，园区教育网的首页也提供了</w:t>
      </w:r>
      <w:r>
        <w:rPr>
          <w:rFonts w:hint="eastAsia" w:ascii="Arial" w:hAnsi="Arial" w:cs="Arial"/>
        </w:rPr>
        <w:t>教育</w:t>
      </w:r>
      <w:r>
        <w:rPr>
          <w:rFonts w:hint="eastAsia"/>
        </w:rPr>
        <w:t>管理者、学生、教师三类个人空间的入口，便于用户登录个人空间。</w:t>
      </w:r>
    </w:p>
    <w:p>
      <w:pPr>
        <w:pStyle w:val="80"/>
        <w:spacing w:before="62" w:after="62"/>
        <w:ind w:left="425" w:firstLine="0" w:firstLineChars="0"/>
      </w:pPr>
      <w:r>
        <w:rPr>
          <w:rFonts w:hint="eastAsia"/>
        </w:rPr>
        <w:drawing>
          <wp:inline distT="0" distB="0" distL="0" distR="0">
            <wp:extent cx="5270500" cy="2493010"/>
            <wp:effectExtent l="1905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7"/>
                    <a:srcRect/>
                    <a:stretch>
                      <a:fillRect/>
                    </a:stretch>
                  </pic:blipFill>
                  <pic:spPr>
                    <a:xfrm>
                      <a:off x="0" y="0"/>
                      <a:ext cx="5270500" cy="2493010"/>
                    </a:xfrm>
                    <a:prstGeom prst="rect">
                      <a:avLst/>
                    </a:prstGeom>
                    <a:noFill/>
                    <a:ln w="9525">
                      <a:noFill/>
                      <a:miter lim="800000"/>
                      <a:headEnd/>
                      <a:tailEnd/>
                    </a:ln>
                  </pic:spPr>
                </pic:pic>
              </a:graphicData>
            </a:graphic>
          </wp:inline>
        </w:drawing>
      </w:r>
    </w:p>
    <w:p>
      <w:pPr>
        <w:spacing w:before="62" w:after="62"/>
      </w:pPr>
    </w:p>
    <w:p>
      <w:pPr>
        <w:spacing w:before="62" w:after="62"/>
      </w:pPr>
    </w:p>
    <w:p>
      <w:pPr>
        <w:pStyle w:val="3"/>
        <w:numPr>
          <w:ilvl w:val="0"/>
          <w:numId w:val="5"/>
        </w:numPr>
        <w:spacing w:before="62" w:after="62"/>
        <w:rPr>
          <w:rFonts w:ascii="Arial" w:hAnsi="Arial" w:cs="Arial" w:eastAsiaTheme="minorEastAsia"/>
        </w:rPr>
      </w:pPr>
      <w:bookmarkStart w:id="1" w:name="_Toc427760621"/>
      <w:r>
        <w:rPr>
          <w:rFonts w:hint="eastAsia" w:ascii="Arial" w:hAnsi="Arial" w:cs="Arial" w:eastAsiaTheme="minorEastAsia"/>
        </w:rPr>
        <w:t>教师</w:t>
      </w:r>
      <w:r>
        <w:rPr>
          <w:rFonts w:ascii="Arial" w:hAnsi="Arial" w:cs="Arial" w:eastAsiaTheme="minorEastAsia"/>
        </w:rPr>
        <w:t>空间基本内容</w:t>
      </w:r>
      <w:r>
        <w:rPr>
          <w:rFonts w:hint="eastAsia" w:ascii="Arial" w:hAnsi="Arial" w:cs="Arial" w:eastAsiaTheme="minorEastAsia"/>
        </w:rPr>
        <w:t>和</w:t>
      </w:r>
      <w:r>
        <w:rPr>
          <w:rFonts w:ascii="Arial" w:hAnsi="Arial" w:cs="Arial" w:eastAsiaTheme="minorEastAsia"/>
        </w:rPr>
        <w:t>操作</w:t>
      </w:r>
      <w:bookmarkEnd w:id="1"/>
    </w:p>
    <w:p>
      <w:pPr>
        <w:spacing w:before="62" w:after="62"/>
        <w:rPr>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color w:val="000000" w:themeColor="text1"/>
          <w14:textFill>
            <w14:solidFill>
              <w14:schemeClr w14:val="tx1"/>
            </w14:solidFill>
          </w14:textFill>
        </w:rPr>
        <w:t>首页</w:t>
      </w:r>
      <w:r>
        <w:rPr>
          <w:rFonts w:hint="eastAsia"/>
          <w:color w:val="000000" w:themeColor="text1"/>
          <w14:textFill>
            <w14:solidFill>
              <w14:schemeClr w14:val="tx1"/>
            </w14:solidFill>
          </w14:textFill>
        </w:rPr>
        <w:t>，用户可以</w:t>
      </w:r>
      <w:r>
        <w:rPr>
          <w:color w:val="000000" w:themeColor="text1"/>
          <w14:textFill>
            <w14:solidFill>
              <w14:schemeClr w14:val="tx1"/>
            </w14:solidFill>
          </w14:textFill>
        </w:rPr>
        <w:t>在首页通过点击头像图标来编辑个人信息。</w:t>
      </w:r>
    </w:p>
    <w:p>
      <w:pPr>
        <w:spacing w:before="62" w:after="62"/>
        <w:rPr>
          <w:color w:val="FF0000"/>
        </w:rPr>
      </w:pPr>
      <w:r>
        <w:rPr>
          <w:color w:val="FF0000"/>
        </w:rPr>
        <w:drawing>
          <wp:inline distT="0" distB="0" distL="0" distR="0">
            <wp:extent cx="4219575" cy="27908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8"/>
                    <a:stretch>
                      <a:fillRect/>
                    </a:stretch>
                  </pic:blipFill>
                  <pic:spPr>
                    <a:xfrm>
                      <a:off x="0" y="0"/>
                      <a:ext cx="4219575" cy="2790825"/>
                    </a:xfrm>
                    <a:prstGeom prst="rect">
                      <a:avLst/>
                    </a:prstGeom>
                  </pic:spPr>
                </pic:pic>
              </a:graphicData>
            </a:graphic>
          </wp:inline>
        </w:drawing>
      </w:r>
    </w:p>
    <w:p>
      <w:pPr>
        <w:spacing w:before="62" w:after="62"/>
        <w:rPr>
          <w:color w:val="FF0000"/>
        </w:rPr>
      </w:pPr>
    </w:p>
    <w:p>
      <w:pPr>
        <w:spacing w:before="62" w:after="62"/>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对于</w:t>
      </w:r>
      <w:r>
        <w:rPr>
          <w:rFonts w:ascii="Arial" w:hAnsi="Arial" w:cs="Arial"/>
          <w:color w:val="000000" w:themeColor="text1"/>
          <w14:textFill>
            <w14:solidFill>
              <w14:schemeClr w14:val="tx1"/>
            </w14:solidFill>
          </w14:textFill>
        </w:rPr>
        <w:t>同时具有教师和管理者</w:t>
      </w:r>
      <w:r>
        <w:rPr>
          <w:rFonts w:hint="eastAsia" w:ascii="Arial" w:hAnsi="Arial" w:cs="Arial"/>
          <w:color w:val="000000" w:themeColor="text1"/>
          <w14:textFill>
            <w14:solidFill>
              <w14:schemeClr w14:val="tx1"/>
            </w14:solidFill>
          </w14:textFill>
        </w:rPr>
        <w:t>身份</w:t>
      </w:r>
      <w:r>
        <w:rPr>
          <w:rFonts w:ascii="Arial" w:hAnsi="Arial" w:cs="Arial"/>
          <w:color w:val="000000" w:themeColor="text1"/>
          <w14:textFill>
            <w14:solidFill>
              <w14:schemeClr w14:val="tx1"/>
            </w14:solidFill>
          </w14:textFill>
        </w:rPr>
        <w:t>的用户，则可以在首页最上方点击</w:t>
      </w:r>
      <w:r>
        <w:rPr>
          <w:rFonts w:hint="eastAsia" w:ascii="Arial" w:hAnsi="Arial" w:cs="Arial"/>
          <w:color w:val="000000" w:themeColor="text1"/>
          <w14:textFill>
            <w14:solidFill>
              <w14:schemeClr w14:val="tx1"/>
            </w14:solidFill>
          </w14:textFill>
        </w:rPr>
        <w:t>红色</w:t>
      </w:r>
      <w:r>
        <w:rPr>
          <w:rFonts w:ascii="Arial" w:hAnsi="Arial" w:cs="Arial"/>
          <w:color w:val="000000" w:themeColor="text1"/>
          <w14:textFill>
            <w14:solidFill>
              <w14:schemeClr w14:val="tx1"/>
            </w14:solidFill>
          </w14:textFill>
        </w:rPr>
        <w:t>标记的图</w:t>
      </w:r>
      <w:r>
        <w:rPr>
          <w:rFonts w:hint="eastAsia" w:ascii="Arial" w:hAnsi="Arial" w:cs="Arial"/>
          <w:color w:val="000000" w:themeColor="text1"/>
          <w14:textFill>
            <w14:solidFill>
              <w14:schemeClr w14:val="tx1"/>
            </w14:solidFill>
          </w14:textFill>
        </w:rPr>
        <w:t>标</w:t>
      </w:r>
      <w:r>
        <w:rPr>
          <w:rFonts w:ascii="Arial" w:hAnsi="Arial" w:cs="Arial"/>
          <w:color w:val="000000" w:themeColor="text1"/>
          <w14:textFill>
            <w14:solidFill>
              <w14:schemeClr w14:val="tx1"/>
            </w14:solidFill>
          </w14:textFill>
        </w:rPr>
        <w:t>进行</w:t>
      </w:r>
      <w:r>
        <w:rPr>
          <w:rFonts w:hint="eastAsia" w:ascii="Arial" w:hAnsi="Arial" w:cs="Arial"/>
          <w:color w:val="000000" w:themeColor="text1"/>
          <w14:textFill>
            <w14:solidFill>
              <w14:schemeClr w14:val="tx1"/>
            </w14:solidFill>
          </w14:textFill>
        </w:rPr>
        <w:t>角色</w:t>
      </w:r>
      <w:r>
        <w:rPr>
          <w:rFonts w:ascii="Arial" w:hAnsi="Arial" w:cs="Arial"/>
          <w:color w:val="000000" w:themeColor="text1"/>
          <w14:textFill>
            <w14:solidFill>
              <w14:schemeClr w14:val="tx1"/>
            </w14:solidFill>
          </w14:textFill>
        </w:rPr>
        <w:t>切换</w:t>
      </w:r>
      <w:r>
        <w:rPr>
          <w:rFonts w:hint="eastAsia" w:ascii="Arial" w:hAnsi="Arial" w:cs="Arial"/>
          <w:color w:val="000000" w:themeColor="text1"/>
          <w14:textFill>
            <w14:solidFill>
              <w14:schemeClr w14:val="tx1"/>
            </w14:solidFill>
          </w14:textFill>
        </w:rPr>
        <w:t>（如</w:t>
      </w:r>
      <w:r>
        <w:rPr>
          <w:rFonts w:ascii="Arial" w:hAnsi="Arial" w:cs="Arial"/>
          <w:color w:val="000000" w:themeColor="text1"/>
          <w14:textFill>
            <w14:solidFill>
              <w14:schemeClr w14:val="tx1"/>
            </w14:solidFill>
          </w14:textFill>
        </w:rPr>
        <w:t>下图所示）。</w:t>
      </w:r>
    </w:p>
    <w:p>
      <w:pPr>
        <w:spacing w:before="62" w:after="62"/>
        <w:rPr>
          <w:color w:val="FF0000"/>
        </w:rPr>
      </w:pPr>
    </w:p>
    <w:p>
      <w:pPr>
        <w:spacing w:before="62" w:after="62"/>
        <w:jc w:val="center"/>
        <w:rPr>
          <w:color w:val="FF0000"/>
        </w:rPr>
      </w:pPr>
      <w:r>
        <w:rPr>
          <w:color w:val="FF0000"/>
        </w:rPr>
        <w:drawing>
          <wp:inline distT="0" distB="0" distL="0" distR="0">
            <wp:extent cx="5278120" cy="5702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9"/>
                    <a:stretch>
                      <a:fillRect/>
                    </a:stretch>
                  </pic:blipFill>
                  <pic:spPr>
                    <a:xfrm>
                      <a:off x="0" y="0"/>
                      <a:ext cx="5278120" cy="570230"/>
                    </a:xfrm>
                    <a:prstGeom prst="rect">
                      <a:avLst/>
                    </a:prstGeom>
                  </pic:spPr>
                </pic:pic>
              </a:graphicData>
            </a:graphic>
          </wp:inline>
        </w:drawing>
      </w:r>
    </w:p>
    <w:p>
      <w:pPr>
        <w:spacing w:before="62" w:after="62"/>
        <w:rPr>
          <w:rFonts w:ascii="Arial" w:hAnsi="Arial" w:cs="Arial"/>
          <w:color w:val="FF0000"/>
        </w:rPr>
      </w:pPr>
    </w:p>
    <w:p>
      <w:pPr>
        <w:pStyle w:val="4"/>
        <w:numPr>
          <w:ilvl w:val="0"/>
          <w:numId w:val="5"/>
        </w:numPr>
        <w:spacing w:before="62" w:after="62"/>
        <w:rPr>
          <w:b w:val="0"/>
        </w:rPr>
      </w:pPr>
      <w:bookmarkStart w:id="2" w:name="_Toc427760622"/>
      <w:r>
        <w:rPr>
          <w:rFonts w:hint="eastAsia"/>
          <w:b w:val="0"/>
        </w:rPr>
        <w:t>教师</w:t>
      </w:r>
      <w:r>
        <w:rPr>
          <w:b w:val="0"/>
        </w:rPr>
        <w:t>空间</w:t>
      </w:r>
      <w:bookmarkEnd w:id="2"/>
    </w:p>
    <w:p>
      <w:pPr>
        <w:pStyle w:val="5"/>
        <w:numPr>
          <w:ilvl w:val="0"/>
          <w:numId w:val="5"/>
        </w:numPr>
        <w:spacing w:before="62" w:after="62"/>
        <w:rPr>
          <w:sz w:val="30"/>
          <w:szCs w:val="30"/>
        </w:rPr>
      </w:pPr>
      <w:bookmarkStart w:id="3" w:name="_Toc408503306"/>
      <w:bookmarkStart w:id="4" w:name="_Toc396918538"/>
      <w:bookmarkStart w:id="5" w:name="_Toc427760623"/>
      <w:r>
        <w:rPr>
          <w:rFonts w:hint="eastAsia"/>
          <w:sz w:val="30"/>
          <w:szCs w:val="30"/>
        </w:rPr>
        <w:t>教师空间首页</w:t>
      </w:r>
      <w:bookmarkEnd w:id="3"/>
      <w:bookmarkEnd w:id="4"/>
      <w:bookmarkEnd w:id="5"/>
    </w:p>
    <w:p>
      <w:pPr>
        <w:spacing w:before="62" w:after="62"/>
        <w:rPr>
          <w:rFonts w:ascii="Arial" w:hAnsi="Arial" w:cs="Arial"/>
        </w:rPr>
      </w:pPr>
      <w:r>
        <w:rPr>
          <w:rFonts w:hint="eastAsia" w:ascii="Arial" w:hAnsi="Arial" w:cs="Arial"/>
        </w:rPr>
        <w:t>教师登录个人空间后，系统显示空间首页。左边的一级菜单有空间首页、应用中心、我的课程表、最新资讯、消息中心、我的日程、我的邮件。其中首页上显示的信息有：我的课程表、我的应用、我的日程、消息中心、最新资讯</w:t>
      </w:r>
    </w:p>
    <w:p>
      <w:pPr>
        <w:spacing w:before="62" w:after="62"/>
      </w:pPr>
      <w:r>
        <w:drawing>
          <wp:inline distT="0" distB="0" distL="0" distR="0">
            <wp:extent cx="5212080" cy="621792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12080" cy="6217920"/>
                    </a:xfrm>
                    <a:prstGeom prst="rect">
                      <a:avLst/>
                    </a:prstGeom>
                    <a:noFill/>
                    <a:ln>
                      <a:noFill/>
                    </a:ln>
                  </pic:spPr>
                </pic:pic>
              </a:graphicData>
            </a:graphic>
          </wp:inline>
        </w:drawing>
      </w:r>
    </w:p>
    <w:p>
      <w:pPr>
        <w:pStyle w:val="5"/>
        <w:numPr>
          <w:ilvl w:val="0"/>
          <w:numId w:val="5"/>
        </w:numPr>
        <w:spacing w:before="62" w:after="62"/>
        <w:rPr>
          <w:sz w:val="30"/>
          <w:szCs w:val="30"/>
        </w:rPr>
      </w:pPr>
      <w:bookmarkStart w:id="6" w:name="_Toc396918539"/>
      <w:bookmarkStart w:id="7" w:name="_Toc427760624"/>
      <w:bookmarkStart w:id="8" w:name="_Toc408503307"/>
      <w:r>
        <w:rPr>
          <w:rFonts w:hint="eastAsia"/>
          <w:sz w:val="30"/>
          <w:szCs w:val="30"/>
        </w:rPr>
        <w:t>我的课程表</w:t>
      </w:r>
      <w:bookmarkEnd w:id="6"/>
      <w:bookmarkEnd w:id="7"/>
      <w:bookmarkEnd w:id="8"/>
    </w:p>
    <w:p>
      <w:pPr>
        <w:pStyle w:val="6"/>
        <w:numPr>
          <w:ilvl w:val="4"/>
          <w:numId w:val="5"/>
        </w:numPr>
      </w:pPr>
      <w:bookmarkStart w:id="9" w:name="_Toc396918540"/>
      <w:bookmarkStart w:id="10" w:name="_Toc408503308"/>
      <w:bookmarkStart w:id="11" w:name="_Toc427760625"/>
      <w:r>
        <w:rPr>
          <w:rFonts w:hint="eastAsia"/>
        </w:rPr>
        <w:t>展示页</w:t>
      </w:r>
      <w:bookmarkEnd w:id="9"/>
      <w:bookmarkEnd w:id="10"/>
      <w:bookmarkEnd w:id="11"/>
    </w:p>
    <w:p>
      <w:pPr>
        <w:spacing w:before="62" w:after="62"/>
        <w:rPr>
          <w:rFonts w:ascii="Arial" w:hAnsi="Arial" w:cs="Arial"/>
        </w:rPr>
      </w:pPr>
      <w:r>
        <w:rPr>
          <w:rFonts w:hint="eastAsia" w:ascii="Arial" w:hAnsi="Arial" w:cs="Arial"/>
        </w:rPr>
        <w:t>用户可以在空间首页的我的课程表区域和一级菜单我的课程表，查看自己的课程表信息。课程表以星期的方式显示，用户可以查看本周的授课班级的安排并进行编辑。</w:t>
      </w:r>
    </w:p>
    <w:p>
      <w:pPr>
        <w:spacing w:before="62" w:after="62"/>
        <w:rPr>
          <w:rFonts w:ascii="Arial" w:hAnsi="Arial" w:cs="Arial"/>
        </w:rPr>
      </w:pPr>
    </w:p>
    <w:p>
      <w:pPr>
        <w:spacing w:before="62" w:after="62"/>
      </w:pPr>
      <w:r>
        <w:rPr>
          <w:rFonts w:hint="eastAsia"/>
        </w:rPr>
        <w:drawing>
          <wp:inline distT="0" distB="0" distL="0" distR="0">
            <wp:extent cx="5004435" cy="3686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1"/>
                    <a:srcRect/>
                    <a:stretch>
                      <a:fillRect/>
                    </a:stretch>
                  </pic:blipFill>
                  <pic:spPr>
                    <a:xfrm>
                      <a:off x="0" y="0"/>
                      <a:ext cx="5007965" cy="3688397"/>
                    </a:xfrm>
                    <a:prstGeom prst="rect">
                      <a:avLst/>
                    </a:prstGeom>
                    <a:noFill/>
                    <a:ln w="9525">
                      <a:noFill/>
                      <a:miter lim="800000"/>
                      <a:headEnd/>
                      <a:tailEnd/>
                    </a:ln>
                  </pic:spPr>
                </pic:pic>
              </a:graphicData>
            </a:graphic>
          </wp:inline>
        </w:drawing>
      </w:r>
    </w:p>
    <w:p>
      <w:pPr>
        <w:pStyle w:val="6"/>
        <w:numPr>
          <w:ilvl w:val="0"/>
          <w:numId w:val="5"/>
        </w:numPr>
      </w:pPr>
      <w:bookmarkStart w:id="12" w:name="_Toc396918541"/>
      <w:bookmarkStart w:id="13" w:name="_Toc408503309"/>
      <w:bookmarkStart w:id="14" w:name="_Toc427760626"/>
      <w:r>
        <w:rPr>
          <w:rFonts w:hint="eastAsia"/>
        </w:rPr>
        <w:t>添加课程</w:t>
      </w:r>
      <w:bookmarkEnd w:id="12"/>
      <w:bookmarkEnd w:id="13"/>
      <w:bookmarkEnd w:id="14"/>
    </w:p>
    <w:p>
      <w:pPr>
        <w:spacing w:before="62" w:after="62"/>
        <w:rPr>
          <w:rFonts w:ascii="Arial" w:hAnsi="Arial" w:cs="Arial"/>
        </w:rPr>
      </w:pPr>
      <w:r>
        <w:rPr>
          <w:rFonts w:hint="eastAsia" w:ascii="Arial" w:hAnsi="Arial" w:cs="Arial"/>
        </w:rPr>
        <w:t>用户点击某一课程表信息后，系统弹出编辑课程表的对话框（下图</w:t>
      </w:r>
      <w:r>
        <w:rPr>
          <w:rFonts w:ascii="Arial" w:hAnsi="Arial" w:cs="Arial"/>
        </w:rPr>
        <w:t>）</w:t>
      </w:r>
      <w:r>
        <w:rPr>
          <w:rFonts w:hint="eastAsia" w:ascii="Arial" w:hAnsi="Arial" w:cs="Arial"/>
        </w:rPr>
        <w:t>。用户可以重新输入课程表内容，选择年级和班级后点击保存按钮，系统保存新的课程表内容并同步至OA。</w:t>
      </w:r>
      <w:r>
        <w:rPr>
          <w:rFonts w:ascii="Arial" w:hAnsi="Arial" w:cs="Arial"/>
        </w:rPr>
        <w:t>用户</w:t>
      </w:r>
      <w:r>
        <w:rPr>
          <w:rFonts w:hint="eastAsia" w:ascii="Arial" w:hAnsi="Arial" w:cs="Arial"/>
        </w:rPr>
        <w:t>添加</w:t>
      </w:r>
      <w:r>
        <w:rPr>
          <w:rFonts w:ascii="Arial" w:hAnsi="Arial" w:cs="Arial"/>
        </w:rPr>
        <w:t>的课程只</w:t>
      </w:r>
      <w:r>
        <w:rPr>
          <w:rFonts w:hint="eastAsia" w:ascii="Arial" w:hAnsi="Arial" w:cs="Arial"/>
        </w:rPr>
        <w:t>对当前</w:t>
      </w:r>
      <w:r>
        <w:rPr>
          <w:rFonts w:ascii="Arial" w:hAnsi="Arial" w:cs="Arial"/>
        </w:rPr>
        <w:t>日期产生影响。</w:t>
      </w:r>
    </w:p>
    <w:p>
      <w:pPr>
        <w:spacing w:before="62" w:after="62"/>
      </w:pPr>
      <w:r>
        <w:drawing>
          <wp:inline distT="0" distB="0" distL="0" distR="0">
            <wp:extent cx="4162425" cy="3038475"/>
            <wp:effectExtent l="0" t="0" r="9525"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4162425" cy="3038475"/>
                    </a:xfrm>
                    <a:prstGeom prst="rect">
                      <a:avLst/>
                    </a:prstGeom>
                  </pic:spPr>
                </pic:pic>
              </a:graphicData>
            </a:graphic>
          </wp:inline>
        </w:drawing>
      </w:r>
    </w:p>
    <w:p>
      <w:pPr>
        <w:spacing w:before="62" w:after="62"/>
      </w:pPr>
    </w:p>
    <w:p>
      <w:pPr>
        <w:pStyle w:val="6"/>
        <w:numPr>
          <w:ilvl w:val="0"/>
          <w:numId w:val="5"/>
        </w:numPr>
      </w:pPr>
      <w:bookmarkStart w:id="15" w:name="_Toc408503310"/>
      <w:bookmarkStart w:id="16" w:name="_Toc427760627"/>
      <w:r>
        <w:t xml:space="preserve">  </w:t>
      </w:r>
      <w:r>
        <w:rPr>
          <w:rFonts w:hint="eastAsia"/>
        </w:rPr>
        <w:t>编辑课程</w:t>
      </w:r>
      <w:bookmarkEnd w:id="15"/>
      <w:bookmarkEnd w:id="16"/>
    </w:p>
    <w:p>
      <w:pPr>
        <w:spacing w:before="62" w:after="62"/>
      </w:pPr>
      <w:r>
        <w:rPr>
          <w:rFonts w:hint="eastAsia"/>
        </w:rPr>
        <w:t>点击</w:t>
      </w:r>
      <w:r>
        <w:t>具有课程的方格，系统显示该课程的编辑窗口（</w:t>
      </w:r>
      <w:r>
        <w:rPr>
          <w:rFonts w:hint="eastAsia"/>
        </w:rPr>
        <w:t>如</w:t>
      </w:r>
      <w:r>
        <w:t>下</w:t>
      </w:r>
      <w:r>
        <w:rPr>
          <w:rFonts w:hint="eastAsia"/>
        </w:rPr>
        <w:t>图</w:t>
      </w:r>
      <w:r>
        <w:t>）</w:t>
      </w:r>
      <w:r>
        <w:rPr>
          <w:rFonts w:hint="eastAsia"/>
        </w:rPr>
        <w:t>，用户</w:t>
      </w:r>
      <w:r>
        <w:t>可以修改相关信息，点击保存后，即可保存修改。点击</w:t>
      </w:r>
      <w:r>
        <w:rPr>
          <w:rFonts w:hint="eastAsia"/>
        </w:rPr>
        <w:t>删除按钮</w:t>
      </w:r>
      <w:r>
        <w:t>，则直接</w:t>
      </w:r>
      <w:r>
        <w:rPr>
          <w:rFonts w:hint="eastAsia"/>
        </w:rPr>
        <w:t>将</w:t>
      </w:r>
      <w:r>
        <w:t>该课程移除。</w:t>
      </w:r>
    </w:p>
    <w:p>
      <w:pPr>
        <w:spacing w:before="62" w:after="62"/>
      </w:pPr>
      <w:r>
        <w:drawing>
          <wp:inline distT="0" distB="0" distL="0" distR="0">
            <wp:extent cx="5278120" cy="38519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13"/>
                    <a:stretch>
                      <a:fillRect/>
                    </a:stretch>
                  </pic:blipFill>
                  <pic:spPr>
                    <a:xfrm>
                      <a:off x="0" y="0"/>
                      <a:ext cx="5278120" cy="3851910"/>
                    </a:xfrm>
                    <a:prstGeom prst="rect">
                      <a:avLst/>
                    </a:prstGeom>
                  </pic:spPr>
                </pic:pic>
              </a:graphicData>
            </a:graphic>
          </wp:inline>
        </w:drawing>
      </w:r>
    </w:p>
    <w:p>
      <w:pPr>
        <w:spacing w:before="62" w:after="62"/>
      </w:pPr>
    </w:p>
    <w:p>
      <w:pPr>
        <w:pStyle w:val="5"/>
        <w:numPr>
          <w:ilvl w:val="0"/>
          <w:numId w:val="5"/>
        </w:numPr>
        <w:spacing w:before="62" w:after="62"/>
        <w:rPr>
          <w:rFonts w:hint="eastAsia"/>
          <w:sz w:val="30"/>
          <w:szCs w:val="30"/>
        </w:rPr>
      </w:pPr>
      <w:bookmarkStart w:id="17" w:name="_Toc396918542"/>
      <w:bookmarkStart w:id="18" w:name="_Toc408503311"/>
      <w:bookmarkStart w:id="19" w:name="_Toc427760628"/>
      <w:r>
        <w:rPr>
          <w:rFonts w:hint="eastAsia"/>
          <w:sz w:val="30"/>
          <w:szCs w:val="30"/>
        </w:rPr>
        <w:t>我的日程</w:t>
      </w:r>
      <w:bookmarkEnd w:id="17"/>
      <w:bookmarkEnd w:id="18"/>
      <w:bookmarkEnd w:id="19"/>
    </w:p>
    <w:p>
      <w:pPr>
        <w:spacing w:before="62" w:after="62"/>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用户可以在</w:t>
      </w:r>
      <w:r>
        <w:rPr>
          <w:rFonts w:ascii="Arial" w:hAnsi="Arial" w:cs="Arial"/>
          <w:color w:val="000000" w:themeColor="text1"/>
          <w14:textFill>
            <w14:solidFill>
              <w14:schemeClr w14:val="tx1"/>
            </w14:solidFill>
          </w14:textFill>
        </w:rPr>
        <w:t>空间首页</w:t>
      </w:r>
      <w:r>
        <w:rPr>
          <w:rFonts w:hint="eastAsia" w:ascii="Arial" w:hAnsi="Arial" w:cs="Arial"/>
          <w:color w:val="000000" w:themeColor="text1"/>
          <w14:textFill>
            <w14:solidFill>
              <w14:schemeClr w14:val="tx1"/>
            </w14:solidFill>
          </w14:textFill>
        </w:rPr>
        <w:t>或</w:t>
      </w:r>
      <w:r>
        <w:rPr>
          <w:rFonts w:ascii="Arial" w:hAnsi="Arial" w:cs="Arial"/>
          <w:color w:val="000000" w:themeColor="text1"/>
          <w14:textFill>
            <w14:solidFill>
              <w14:schemeClr w14:val="tx1"/>
            </w14:solidFill>
          </w14:textFill>
        </w:rPr>
        <w:t>点击导航栏的</w:t>
      </w:r>
      <w:r>
        <w:rPr>
          <w:rFonts w:hint="eastAsia" w:ascii="Arial" w:hAnsi="Arial" w:cs="Arial"/>
          <w:color w:val="000000" w:themeColor="text1"/>
          <w14:textFill>
            <w14:solidFill>
              <w14:schemeClr w14:val="tx1"/>
            </w14:solidFill>
          </w14:textFill>
        </w:rPr>
        <w:t>“我</w:t>
      </w:r>
      <w:r>
        <w:rPr>
          <w:rFonts w:ascii="Arial" w:hAnsi="Arial" w:cs="Arial"/>
          <w:color w:val="000000" w:themeColor="text1"/>
          <w14:textFill>
            <w14:solidFill>
              <w14:schemeClr w14:val="tx1"/>
            </w14:solidFill>
          </w14:textFill>
        </w:rPr>
        <w:t>的日程”</w:t>
      </w:r>
      <w:r>
        <w:rPr>
          <w:rFonts w:hint="eastAsia" w:ascii="Arial" w:hAnsi="Arial" w:cs="Arial"/>
          <w:color w:val="000000" w:themeColor="text1"/>
          <w14:textFill>
            <w14:solidFill>
              <w14:schemeClr w14:val="tx1"/>
            </w14:solidFill>
          </w14:textFill>
        </w:rPr>
        <w:t>菜单</w:t>
      </w:r>
      <w:r>
        <w:rPr>
          <w:rFonts w:ascii="Arial" w:hAnsi="Arial" w:cs="Arial"/>
          <w:color w:val="000000" w:themeColor="text1"/>
          <w14:textFill>
            <w14:solidFill>
              <w14:schemeClr w14:val="tx1"/>
            </w14:solidFill>
          </w14:textFill>
        </w:rPr>
        <w:t>查看</w:t>
      </w:r>
      <w:r>
        <w:rPr>
          <w:rFonts w:hint="eastAsia" w:ascii="Arial" w:hAnsi="Arial" w:cs="Arial"/>
          <w:color w:val="000000" w:themeColor="text1"/>
          <w14:textFill>
            <w14:solidFill>
              <w14:schemeClr w14:val="tx1"/>
            </w14:solidFill>
          </w14:textFill>
        </w:rPr>
        <w:t>日程</w:t>
      </w:r>
      <w:r>
        <w:rPr>
          <w:rFonts w:ascii="Arial" w:hAnsi="Arial" w:cs="Arial"/>
          <w:color w:val="000000" w:themeColor="text1"/>
          <w14:textFill>
            <w14:solidFill>
              <w14:schemeClr w14:val="tx1"/>
            </w14:solidFill>
          </w14:textFill>
        </w:rPr>
        <w:t>展示页</w:t>
      </w:r>
      <w:r>
        <w:rPr>
          <w:rFonts w:hint="eastAsia" w:ascii="Arial" w:hAnsi="Arial" w:cs="Arial"/>
          <w:color w:val="000000" w:themeColor="text1"/>
          <w14:textFill>
            <w14:solidFill>
              <w14:schemeClr w14:val="tx1"/>
            </w14:solidFill>
          </w14:textFill>
        </w:rPr>
        <w:t>。点击</w:t>
      </w:r>
      <w:r>
        <w:rPr>
          <w:rFonts w:ascii="Arial" w:hAnsi="Arial" w:cs="Arial"/>
          <w:color w:val="000000" w:themeColor="text1"/>
          <w14:textFill>
            <w14:solidFill>
              <w14:schemeClr w14:val="tx1"/>
            </w14:solidFill>
          </w14:textFill>
        </w:rPr>
        <w:t>页面的</w:t>
      </w:r>
      <w:r>
        <w:rPr>
          <w:rFonts w:hint="eastAsia" w:ascii="Arial" w:hAnsi="Arial" w:cs="Arial"/>
          <w:color w:val="000000" w:themeColor="text1"/>
          <w14:textFill>
            <w14:solidFill>
              <w14:schemeClr w14:val="tx1"/>
            </w14:solidFill>
          </w14:textFill>
        </w:rPr>
        <w:t>任一单个</w:t>
      </w:r>
      <w:r>
        <w:rPr>
          <w:rFonts w:ascii="Arial" w:hAnsi="Arial" w:cs="Arial"/>
          <w:color w:val="000000" w:themeColor="text1"/>
          <w14:textFill>
            <w14:solidFill>
              <w14:schemeClr w14:val="tx1"/>
            </w14:solidFill>
          </w14:textFill>
        </w:rPr>
        <w:t>日期</w:t>
      </w:r>
      <w:r>
        <w:rPr>
          <w:rFonts w:hint="eastAsia" w:ascii="Arial" w:hAnsi="Arial" w:cs="Arial"/>
          <w:color w:val="000000" w:themeColor="text1"/>
          <w14:textFill>
            <w14:solidFill>
              <w14:schemeClr w14:val="tx1"/>
            </w14:solidFill>
          </w14:textFill>
        </w:rPr>
        <w:t>格（序号1</w:t>
      </w:r>
      <w:r>
        <w:rPr>
          <w:rFonts w:ascii="Arial" w:hAnsi="Arial" w:cs="Arial"/>
          <w:color w:val="000000" w:themeColor="text1"/>
          <w14:textFill>
            <w14:solidFill>
              <w14:schemeClr w14:val="tx1"/>
            </w14:solidFill>
          </w14:textFill>
        </w:rPr>
        <w:t>）后</w:t>
      </w:r>
      <w:r>
        <w:rPr>
          <w:rFonts w:hint="eastAsia" w:ascii="Arial" w:hAnsi="Arial" w:cs="Arial"/>
          <w:color w:val="000000" w:themeColor="text1"/>
          <w14:textFill>
            <w14:solidFill>
              <w14:schemeClr w14:val="tx1"/>
            </w14:solidFill>
          </w14:textFill>
        </w:rPr>
        <w:t>，</w:t>
      </w:r>
      <w:r>
        <w:rPr>
          <w:rFonts w:ascii="Arial" w:hAnsi="Arial" w:cs="Arial"/>
          <w:color w:val="000000" w:themeColor="text1"/>
          <w14:textFill>
            <w14:solidFill>
              <w14:schemeClr w14:val="tx1"/>
            </w14:solidFill>
          </w14:textFill>
        </w:rPr>
        <w:t>系统显示</w:t>
      </w:r>
      <w:r>
        <w:rPr>
          <w:rFonts w:hint="eastAsia" w:ascii="Arial" w:hAnsi="Arial" w:cs="Arial"/>
          <w:color w:val="000000" w:themeColor="text1"/>
          <w14:textFill>
            <w14:solidFill>
              <w14:schemeClr w14:val="tx1"/>
            </w14:solidFill>
          </w14:textFill>
        </w:rPr>
        <w:t>编辑日程</w:t>
      </w:r>
      <w:r>
        <w:rPr>
          <w:rFonts w:ascii="Arial" w:hAnsi="Arial" w:cs="Arial"/>
          <w:color w:val="000000" w:themeColor="text1"/>
          <w14:textFill>
            <w14:solidFill>
              <w14:schemeClr w14:val="tx1"/>
            </w14:solidFill>
          </w14:textFill>
        </w:rPr>
        <w:t>的窗口</w:t>
      </w:r>
      <w:r>
        <w:rPr>
          <w:rFonts w:hint="eastAsia" w:ascii="Arial" w:hAnsi="Arial" w:cs="Arial"/>
          <w:color w:val="000000" w:themeColor="text1"/>
          <w14:textFill>
            <w14:solidFill>
              <w14:schemeClr w14:val="tx1"/>
            </w14:solidFill>
          </w14:textFill>
        </w:rPr>
        <w:t>，用户可在</w:t>
      </w:r>
      <w:r>
        <w:rPr>
          <w:rFonts w:ascii="Arial" w:hAnsi="Arial" w:cs="Arial"/>
          <w:color w:val="000000" w:themeColor="text1"/>
          <w14:textFill>
            <w14:solidFill>
              <w14:schemeClr w14:val="tx1"/>
            </w14:solidFill>
          </w14:textFill>
        </w:rPr>
        <w:t>此窗口</w:t>
      </w:r>
      <w:r>
        <w:rPr>
          <w:rFonts w:hint="eastAsia" w:ascii="Arial" w:hAnsi="Arial" w:cs="Arial"/>
          <w:color w:val="000000" w:themeColor="text1"/>
          <w14:textFill>
            <w14:solidFill>
              <w14:schemeClr w14:val="tx1"/>
            </w14:solidFill>
          </w14:textFill>
        </w:rPr>
        <w:t>添加</w:t>
      </w:r>
      <w:r>
        <w:rPr>
          <w:rFonts w:ascii="Arial" w:hAnsi="Arial" w:cs="Arial"/>
          <w:color w:val="000000" w:themeColor="text1"/>
          <w14:textFill>
            <w14:solidFill>
              <w14:schemeClr w14:val="tx1"/>
            </w14:solidFill>
          </w14:textFill>
        </w:rPr>
        <w:t>日程。</w:t>
      </w:r>
      <w:r>
        <w:rPr>
          <w:rFonts w:hint="eastAsia" w:ascii="Arial" w:hAnsi="Arial" w:cs="Arial"/>
          <w:color w:val="000000" w:themeColor="text1"/>
          <w14:textFill>
            <w14:solidFill>
              <w14:schemeClr w14:val="tx1"/>
            </w14:solidFill>
          </w14:textFill>
        </w:rPr>
        <w:t>点击下图序号2查看</w:t>
      </w:r>
      <w:r>
        <w:rPr>
          <w:rFonts w:ascii="Arial" w:hAnsi="Arial" w:cs="Arial"/>
          <w:color w:val="000000" w:themeColor="text1"/>
          <w14:textFill>
            <w14:solidFill>
              <w14:schemeClr w14:val="tx1"/>
            </w14:solidFill>
          </w14:textFill>
        </w:rPr>
        <w:t>上月或下月的日程信息。</w:t>
      </w:r>
    </w:p>
    <w:p>
      <w:pPr>
        <w:spacing w:before="62" w:after="62"/>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用户也可以在个人空间内编辑日程信息，日程数据会提交到OA系统。个人日程显示每月的日程安排，用户可以查看不同月份下每一天的的个人日程并进行编辑。空间首页的我的日程区域和一级菜单我的日程的功能相同。</w:t>
      </w:r>
    </w:p>
    <w:p>
      <w:pPr>
        <w:spacing w:before="62" w:after="62"/>
        <w:rPr>
          <w:rFonts w:ascii="Arial" w:hAnsi="Arial" w:cs="Arial"/>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8120" cy="39395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4"/>
                    <a:stretch>
                      <a:fillRect/>
                    </a:stretch>
                  </pic:blipFill>
                  <pic:spPr>
                    <a:xfrm>
                      <a:off x="0" y="0"/>
                      <a:ext cx="5278120" cy="3939540"/>
                    </a:xfrm>
                    <a:prstGeom prst="rect">
                      <a:avLst/>
                    </a:prstGeom>
                  </pic:spPr>
                </pic:pic>
              </a:graphicData>
            </a:graphic>
          </wp:inline>
        </w:drawing>
      </w:r>
    </w:p>
    <w:p>
      <w:pPr>
        <w:spacing w:before="62" w:after="62"/>
        <w:rPr>
          <w:rFonts w:ascii="Arial" w:hAnsi="Arial" w:cs="Arial"/>
          <w:color w:val="000000" w:themeColor="text1"/>
          <w14:textFill>
            <w14:solidFill>
              <w14:schemeClr w14:val="tx1"/>
            </w14:solidFill>
          </w14:textFill>
        </w:rPr>
      </w:pPr>
    </w:p>
    <w:p>
      <w:pPr>
        <w:pStyle w:val="6"/>
        <w:numPr>
          <w:ilvl w:val="0"/>
          <w:numId w:val="5"/>
        </w:numPr>
        <w:rPr>
          <w:color w:val="000000" w:themeColor="text1"/>
          <w14:textFill>
            <w14:solidFill>
              <w14:schemeClr w14:val="tx1"/>
            </w14:solidFill>
          </w14:textFill>
        </w:rPr>
      </w:pPr>
      <w:bookmarkStart w:id="20" w:name="_Toc408503294"/>
      <w:bookmarkStart w:id="21" w:name="_Toc427760629"/>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添加</w:t>
      </w:r>
      <w:r>
        <w:rPr>
          <w:color w:val="000000" w:themeColor="text1"/>
          <w14:textFill>
            <w14:solidFill>
              <w14:schemeClr w14:val="tx1"/>
            </w14:solidFill>
          </w14:textFill>
        </w:rPr>
        <w:t>日</w:t>
      </w:r>
      <w:r>
        <w:rPr>
          <w:rFonts w:hint="eastAsia"/>
          <w:color w:val="000000" w:themeColor="text1"/>
          <w14:textFill>
            <w14:solidFill>
              <w14:schemeClr w14:val="tx1"/>
            </w14:solidFill>
          </w14:textFill>
        </w:rPr>
        <w:t>程</w:t>
      </w:r>
      <w:bookmarkEnd w:id="20"/>
      <w:bookmarkEnd w:id="21"/>
    </w:p>
    <w:p>
      <w:pPr>
        <w:spacing w:before="62" w:after="62"/>
        <w:rPr>
          <w:color w:val="000000" w:themeColor="text1"/>
          <w14:textFill>
            <w14:solidFill>
              <w14:schemeClr w14:val="tx1"/>
            </w14:solidFill>
          </w14:textFill>
        </w:rPr>
      </w:pPr>
      <w:r>
        <w:rPr>
          <w:rFonts w:hint="eastAsia"/>
          <w:color w:val="000000" w:themeColor="text1"/>
          <w14:textFill>
            <w14:solidFill>
              <w14:schemeClr w14:val="tx1"/>
            </w14:solidFill>
          </w14:textFill>
        </w:rPr>
        <w:t>点击</w:t>
      </w:r>
      <w:r>
        <w:rPr>
          <w:color w:val="000000" w:themeColor="text1"/>
          <w14:textFill>
            <w14:solidFill>
              <w14:schemeClr w14:val="tx1"/>
            </w14:solidFill>
          </w14:textFill>
        </w:rPr>
        <w:t>上图里的日期格后，系统显示日程</w:t>
      </w:r>
      <w:r>
        <w:rPr>
          <w:rFonts w:hint="eastAsia"/>
          <w:color w:val="000000" w:themeColor="text1"/>
          <w14:textFill>
            <w14:solidFill>
              <w14:schemeClr w14:val="tx1"/>
            </w14:solidFill>
          </w14:textFill>
        </w:rPr>
        <w:t>添加</w:t>
      </w:r>
      <w:r>
        <w:rPr>
          <w:color w:val="000000" w:themeColor="text1"/>
          <w14:textFill>
            <w14:solidFill>
              <w14:schemeClr w14:val="tx1"/>
            </w14:solidFill>
          </w14:textFill>
        </w:rPr>
        <w:t>窗口</w:t>
      </w:r>
      <w:r>
        <w:rPr>
          <w:rFonts w:hint="eastAsia"/>
          <w:color w:val="000000" w:themeColor="text1"/>
          <w14:textFill>
            <w14:solidFill>
              <w14:schemeClr w14:val="tx1"/>
            </w14:solidFill>
          </w14:textFill>
        </w:rPr>
        <w:t>（如</w:t>
      </w:r>
      <w:r>
        <w:rPr>
          <w:color w:val="000000" w:themeColor="text1"/>
          <w14:textFill>
            <w14:solidFill>
              <w14:schemeClr w14:val="tx1"/>
            </w14:solidFill>
          </w14:textFill>
        </w:rPr>
        <w:t>下图</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输入</w:t>
      </w:r>
      <w:r>
        <w:rPr>
          <w:rFonts w:hint="eastAsia"/>
          <w:color w:val="000000" w:themeColor="text1"/>
          <w14:textFill>
            <w14:solidFill>
              <w14:schemeClr w14:val="tx1"/>
            </w14:solidFill>
          </w14:textFill>
        </w:rPr>
        <w:t>主题、</w:t>
      </w:r>
      <w:r>
        <w:rPr>
          <w:color w:val="000000" w:themeColor="text1"/>
          <w14:textFill>
            <w14:solidFill>
              <w14:schemeClr w14:val="tx1"/>
            </w14:solidFill>
          </w14:textFill>
        </w:rPr>
        <w:t>地点信息（</w:t>
      </w:r>
      <w:r>
        <w:rPr>
          <w:rFonts w:hint="eastAsia"/>
          <w:color w:val="000000" w:themeColor="text1"/>
          <w14:textFill>
            <w14:solidFill>
              <w14:schemeClr w14:val="tx1"/>
            </w14:solidFill>
          </w14:textFill>
        </w:rPr>
        <w:t>限制50字</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，点击开始</w:t>
      </w:r>
      <w:r>
        <w:rPr>
          <w:color w:val="000000" w:themeColor="text1"/>
          <w14:textFill>
            <w14:solidFill>
              <w14:schemeClr w14:val="tx1"/>
            </w14:solidFill>
          </w14:textFill>
        </w:rPr>
        <w:t>和结束时间</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文本框</w:t>
      </w:r>
      <w:r>
        <w:rPr>
          <w:rFonts w:hint="eastAsia"/>
          <w:color w:val="000000" w:themeColor="text1"/>
          <w14:textFill>
            <w14:solidFill>
              <w14:schemeClr w14:val="tx1"/>
            </w14:solidFill>
          </w14:textFill>
        </w:rPr>
        <w:t>后</w:t>
      </w:r>
      <w:r>
        <w:rPr>
          <w:color w:val="000000" w:themeColor="text1"/>
          <w14:textFill>
            <w14:solidFill>
              <w14:schemeClr w14:val="tx1"/>
            </w14:solidFill>
          </w14:textFill>
        </w:rPr>
        <w:t>，用户可以选择一个日期</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时间</w:t>
      </w:r>
      <w:r>
        <w:rPr>
          <w:rFonts w:hint="eastAsia"/>
          <w:color w:val="000000" w:themeColor="text1"/>
          <w14:textFill>
            <w14:solidFill>
              <w14:schemeClr w14:val="tx1"/>
            </w14:solidFill>
          </w14:textFill>
        </w:rPr>
        <w:t>。输入</w:t>
      </w:r>
      <w:r>
        <w:rPr>
          <w:color w:val="000000" w:themeColor="text1"/>
          <w14:textFill>
            <w14:solidFill>
              <w14:schemeClr w14:val="tx1"/>
            </w14:solidFill>
          </w14:textFill>
        </w:rPr>
        <w:t>内容信息后点击保存，系统提示：“</w:t>
      </w:r>
      <w:r>
        <w:rPr>
          <w:rFonts w:hint="eastAsia"/>
          <w:color w:val="000000" w:themeColor="text1"/>
          <w14:textFill>
            <w14:solidFill>
              <w14:schemeClr w14:val="tx1"/>
            </w14:solidFill>
          </w14:textFill>
        </w:rPr>
        <w:t>保存</w:t>
      </w:r>
      <w:r>
        <w:rPr>
          <w:color w:val="000000" w:themeColor="text1"/>
          <w14:textFill>
            <w14:solidFill>
              <w14:schemeClr w14:val="tx1"/>
            </w14:solidFill>
          </w14:textFill>
        </w:rPr>
        <w:t>成功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w:t>
      </w:r>
      <w:r>
        <w:rPr>
          <w:rFonts w:hint="eastAsia"/>
          <w:color w:val="000000" w:themeColor="text1"/>
          <w14:textFill>
            <w14:solidFill>
              <w14:schemeClr w14:val="tx1"/>
            </w14:solidFill>
          </w14:textFill>
        </w:rPr>
        <w:t>点击关闭</w:t>
      </w:r>
      <w:r>
        <w:rPr>
          <w:color w:val="000000" w:themeColor="text1"/>
          <w14:textFill>
            <w14:solidFill>
              <w14:schemeClr w14:val="tx1"/>
            </w14:solidFill>
          </w14:textFill>
        </w:rPr>
        <w:t>按钮，建好的日程信息</w:t>
      </w:r>
      <w:r>
        <w:rPr>
          <w:rFonts w:hint="eastAsia"/>
          <w:color w:val="000000" w:themeColor="text1"/>
          <w14:textFill>
            <w14:solidFill>
              <w14:schemeClr w14:val="tx1"/>
            </w14:solidFill>
          </w14:textFill>
        </w:rPr>
        <w:t>将</w:t>
      </w:r>
      <w:r>
        <w:rPr>
          <w:color w:val="000000" w:themeColor="text1"/>
          <w14:textFill>
            <w14:solidFill>
              <w14:schemeClr w14:val="tx1"/>
            </w14:solidFill>
          </w14:textFill>
        </w:rPr>
        <w:t>显示在日程的展示框里</w:t>
      </w:r>
      <w:r>
        <w:rPr>
          <w:rFonts w:hint="eastAsia"/>
          <w:color w:val="000000" w:themeColor="text1"/>
          <w14:textFill>
            <w14:solidFill>
              <w14:schemeClr w14:val="tx1"/>
            </w14:solidFill>
          </w14:textFill>
        </w:rPr>
        <w:t>（如</w:t>
      </w:r>
      <w:r>
        <w:rPr>
          <w:color w:val="000000" w:themeColor="text1"/>
          <w14:textFill>
            <w14:solidFill>
              <w14:schemeClr w14:val="tx1"/>
            </w14:solidFill>
          </w14:textFill>
        </w:rPr>
        <w:t>下图</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。若单个</w:t>
      </w:r>
      <w:r>
        <w:rPr>
          <w:color w:val="000000" w:themeColor="text1"/>
          <w14:textFill>
            <w14:solidFill>
              <w14:schemeClr w14:val="tx1"/>
            </w14:solidFill>
          </w14:textFill>
        </w:rPr>
        <w:t>日程的</w:t>
      </w:r>
      <w:r>
        <w:rPr>
          <w:rFonts w:hint="eastAsia"/>
          <w:color w:val="000000" w:themeColor="text1"/>
          <w14:textFill>
            <w14:solidFill>
              <w14:schemeClr w14:val="tx1"/>
            </w14:solidFill>
          </w14:textFill>
        </w:rPr>
        <w:t>日期设置为多天数</w:t>
      </w:r>
      <w:r>
        <w:rPr>
          <w:color w:val="000000" w:themeColor="text1"/>
          <w14:textFill>
            <w14:solidFill>
              <w14:schemeClr w14:val="tx1"/>
            </w14:solidFill>
          </w14:textFill>
        </w:rPr>
        <w:t>时，日程的信息将</w:t>
      </w:r>
      <w:r>
        <w:rPr>
          <w:rFonts w:hint="eastAsia"/>
          <w:color w:val="000000" w:themeColor="text1"/>
          <w14:textFill>
            <w14:solidFill>
              <w14:schemeClr w14:val="tx1"/>
            </w14:solidFill>
          </w14:textFill>
        </w:rPr>
        <w:t>分别</w:t>
      </w:r>
      <w:r>
        <w:rPr>
          <w:color w:val="000000" w:themeColor="text1"/>
          <w14:textFill>
            <w14:solidFill>
              <w14:schemeClr w14:val="tx1"/>
            </w14:solidFill>
          </w14:textFill>
        </w:rPr>
        <w:t>显示在这几天的日</w:t>
      </w:r>
      <w:r>
        <w:rPr>
          <w:rFonts w:hint="eastAsia"/>
          <w:color w:val="000000" w:themeColor="text1"/>
          <w14:textFill>
            <w14:solidFill>
              <w14:schemeClr w14:val="tx1"/>
            </w14:solidFill>
          </w14:textFill>
        </w:rPr>
        <w:t>期</w:t>
      </w:r>
      <w:r>
        <w:rPr>
          <w:color w:val="000000" w:themeColor="text1"/>
          <w14:textFill>
            <w14:solidFill>
              <w14:schemeClr w14:val="tx1"/>
            </w14:solidFill>
          </w14:textFill>
        </w:rPr>
        <w:t>格里。</w:t>
      </w:r>
    </w:p>
    <w:p>
      <w:pPr>
        <w:spacing w:before="62" w:after="6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367530" cy="411226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4368129" cy="4112726"/>
                    </a:xfrm>
                    <a:prstGeom prst="rect">
                      <a:avLst/>
                    </a:prstGeom>
                  </pic:spPr>
                </pic:pic>
              </a:graphicData>
            </a:graphic>
          </wp:inline>
        </w:drawing>
      </w:r>
    </w:p>
    <w:p>
      <w:pPr>
        <w:spacing w:before="62" w:after="62"/>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图1</w:t>
      </w:r>
    </w:p>
    <w:p>
      <w:pPr>
        <w:spacing w:before="62" w:after="62"/>
        <w:rPr>
          <w:color w:val="000000" w:themeColor="text1"/>
          <w14:textFill>
            <w14:solidFill>
              <w14:schemeClr w14:val="tx1"/>
            </w14:solidFill>
          </w14:textFill>
        </w:rPr>
      </w:pPr>
    </w:p>
    <w:p>
      <w:pPr>
        <w:spacing w:before="62" w:after="6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639945" cy="3080385"/>
            <wp:effectExtent l="0" t="0" r="825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4644016" cy="3083533"/>
                    </a:xfrm>
                    <a:prstGeom prst="rect">
                      <a:avLst/>
                    </a:prstGeom>
                  </pic:spPr>
                </pic:pic>
              </a:graphicData>
            </a:graphic>
          </wp:inline>
        </w:drawing>
      </w:r>
    </w:p>
    <w:p>
      <w:pPr>
        <w:spacing w:before="62" w:after="62"/>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p>
    <w:p>
      <w:pPr>
        <w:pStyle w:val="6"/>
        <w:numPr>
          <w:ilvl w:val="0"/>
          <w:numId w:val="5"/>
        </w:numPr>
        <w:rPr>
          <w:color w:val="000000" w:themeColor="text1"/>
          <w14:textFill>
            <w14:solidFill>
              <w14:schemeClr w14:val="tx1"/>
            </w14:solidFill>
          </w14:textFill>
        </w:rPr>
      </w:pPr>
      <w:bookmarkStart w:id="22" w:name="_Toc427760630"/>
      <w:bookmarkStart w:id="23" w:name="_Toc408503295"/>
      <w:bookmarkStart w:id="24" w:name="_Toc396918524"/>
      <w:r>
        <w:rPr>
          <w:rFonts w:hint="eastAsia"/>
          <w:color w:val="000000" w:themeColor="text1"/>
          <w14:textFill>
            <w14:solidFill>
              <w14:schemeClr w14:val="tx1"/>
            </w14:solidFill>
          </w14:textFill>
        </w:rPr>
        <w:t>编辑日程</w:t>
      </w:r>
      <w:bookmarkEnd w:id="22"/>
      <w:bookmarkEnd w:id="23"/>
      <w:bookmarkEnd w:id="24"/>
    </w:p>
    <w:p>
      <w:pPr>
        <w:spacing w:before="62" w:after="62"/>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点击已建好</w:t>
      </w:r>
      <w:r>
        <w:rPr>
          <w:rFonts w:ascii="Arial" w:hAnsi="Arial" w:cs="Arial"/>
          <w:color w:val="000000" w:themeColor="text1"/>
          <w14:textFill>
            <w14:solidFill>
              <w14:schemeClr w14:val="tx1"/>
            </w14:solidFill>
          </w14:textFill>
        </w:rPr>
        <w:t>日程的日期格</w:t>
      </w:r>
      <w:r>
        <w:rPr>
          <w:rFonts w:hint="eastAsia" w:ascii="Arial" w:hAnsi="Arial" w:cs="Arial"/>
          <w:color w:val="000000" w:themeColor="text1"/>
          <w14:textFill>
            <w14:solidFill>
              <w14:schemeClr w14:val="tx1"/>
            </w14:solidFill>
          </w14:textFill>
        </w:rPr>
        <w:t>，系统</w:t>
      </w:r>
      <w:r>
        <w:rPr>
          <w:rFonts w:ascii="Arial" w:hAnsi="Arial" w:cs="Arial"/>
          <w:color w:val="000000" w:themeColor="text1"/>
          <w14:textFill>
            <w14:solidFill>
              <w14:schemeClr w14:val="tx1"/>
            </w14:solidFill>
          </w14:textFill>
        </w:rPr>
        <w:t>显示编辑日程窗口</w:t>
      </w:r>
      <w:r>
        <w:rPr>
          <w:rFonts w:hint="eastAsia" w:ascii="Arial" w:hAnsi="Arial" w:cs="Arial"/>
          <w:color w:val="000000" w:themeColor="text1"/>
          <w14:textFill>
            <w14:solidFill>
              <w14:schemeClr w14:val="tx1"/>
            </w14:solidFill>
          </w14:textFill>
        </w:rPr>
        <w:t>（</w:t>
      </w:r>
      <w:r>
        <w:rPr>
          <w:rFonts w:ascii="Arial" w:hAnsi="Arial" w:cs="Arial"/>
          <w:color w:val="000000" w:themeColor="text1"/>
          <w14:textFill>
            <w14:solidFill>
              <w14:schemeClr w14:val="tx1"/>
            </w14:solidFill>
          </w14:textFill>
        </w:rPr>
        <w:t>如下图所示</w:t>
      </w:r>
      <w:r>
        <w:rPr>
          <w:rFonts w:hint="eastAsia" w:ascii="Arial" w:hAnsi="Arial" w:cs="Arial"/>
          <w:color w:val="000000" w:themeColor="text1"/>
          <w14:textFill>
            <w14:solidFill>
              <w14:schemeClr w14:val="tx1"/>
            </w14:solidFill>
          </w14:textFill>
        </w:rPr>
        <w:t>）</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点击页面显示</w:t>
      </w:r>
      <w:r>
        <w:rPr>
          <w:rFonts w:ascii="Arial" w:hAnsi="Arial" w:cs="Arial"/>
          <w:color w:val="000000" w:themeColor="text1"/>
          <w14:textFill>
            <w14:solidFill>
              <w14:schemeClr w14:val="tx1"/>
            </w14:solidFill>
          </w14:textFill>
        </w:rPr>
        <w:t>的已建好的日程</w:t>
      </w:r>
      <w:r>
        <w:rPr>
          <w:rFonts w:hint="eastAsia" w:ascii="Arial" w:hAnsi="Arial" w:cs="Arial"/>
          <w:color w:val="000000" w:themeColor="text1"/>
          <w14:textFill>
            <w14:solidFill>
              <w14:schemeClr w14:val="tx1"/>
            </w14:solidFill>
          </w14:textFill>
        </w:rPr>
        <w:t>（序号1</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w:t>
      </w:r>
      <w:r>
        <w:rPr>
          <w:rFonts w:ascii="Arial" w:hAnsi="Arial" w:cs="Arial"/>
          <w:color w:val="000000" w:themeColor="text1"/>
          <w14:textFill>
            <w14:solidFill>
              <w14:schemeClr w14:val="tx1"/>
            </w14:solidFill>
          </w14:textFill>
        </w:rPr>
        <w:t>该日程信息将显示</w:t>
      </w:r>
      <w:r>
        <w:rPr>
          <w:rFonts w:hint="eastAsia" w:ascii="Arial" w:hAnsi="Arial" w:cs="Arial"/>
          <w:color w:val="000000" w:themeColor="text1"/>
          <w14:textFill>
            <w14:solidFill>
              <w14:schemeClr w14:val="tx1"/>
            </w14:solidFill>
          </w14:textFill>
        </w:rPr>
        <w:t>页面</w:t>
      </w:r>
      <w:r>
        <w:rPr>
          <w:rFonts w:ascii="Arial" w:hAnsi="Arial" w:cs="Arial"/>
          <w:color w:val="000000" w:themeColor="text1"/>
          <w14:textFill>
            <w14:solidFill>
              <w14:schemeClr w14:val="tx1"/>
            </w14:solidFill>
          </w14:textFill>
        </w:rPr>
        <w:t>里（</w:t>
      </w:r>
      <w:r>
        <w:rPr>
          <w:rFonts w:hint="eastAsia" w:ascii="Arial" w:hAnsi="Arial" w:cs="Arial"/>
          <w:color w:val="000000" w:themeColor="text1"/>
          <w14:textFill>
            <w14:solidFill>
              <w14:schemeClr w14:val="tx1"/>
            </w14:solidFill>
          </w14:textFill>
        </w:rPr>
        <w:t>序号3</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w:t>
      </w:r>
      <w:r>
        <w:rPr>
          <w:rFonts w:ascii="Arial" w:hAnsi="Arial" w:cs="Arial"/>
          <w:color w:val="000000" w:themeColor="text1"/>
          <w14:textFill>
            <w14:solidFill>
              <w14:schemeClr w14:val="tx1"/>
            </w14:solidFill>
          </w14:textFill>
        </w:rPr>
        <w:t>此时可以对该日程信息进行</w:t>
      </w:r>
      <w:r>
        <w:rPr>
          <w:rFonts w:hint="eastAsia" w:ascii="Arial" w:hAnsi="Arial" w:cs="Arial"/>
          <w:color w:val="000000" w:themeColor="text1"/>
          <w14:textFill>
            <w14:solidFill>
              <w14:schemeClr w14:val="tx1"/>
            </w14:solidFill>
          </w14:textFill>
        </w:rPr>
        <w:t>编辑</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点击保存</w:t>
      </w:r>
      <w:r>
        <w:rPr>
          <w:rFonts w:ascii="Arial" w:hAnsi="Arial" w:cs="Arial"/>
          <w:color w:val="000000" w:themeColor="text1"/>
          <w14:textFill>
            <w14:solidFill>
              <w14:schemeClr w14:val="tx1"/>
            </w14:solidFill>
          </w14:textFill>
        </w:rPr>
        <w:t>按钮即可保存</w:t>
      </w:r>
      <w:r>
        <w:rPr>
          <w:rFonts w:hint="eastAsia" w:ascii="Arial" w:hAnsi="Arial" w:cs="Arial"/>
          <w:color w:val="000000" w:themeColor="text1"/>
          <w14:textFill>
            <w14:solidFill>
              <w14:schemeClr w14:val="tx1"/>
            </w14:solidFill>
          </w14:textFill>
        </w:rPr>
        <w:t xml:space="preserve"> 编辑，</w:t>
      </w:r>
      <w:r>
        <w:rPr>
          <w:rFonts w:ascii="Arial" w:hAnsi="Arial" w:cs="Arial"/>
          <w:color w:val="000000" w:themeColor="text1"/>
          <w14:textFill>
            <w14:solidFill>
              <w14:schemeClr w14:val="tx1"/>
            </w14:solidFill>
          </w14:textFill>
        </w:rPr>
        <w:t>点击取消则关闭窗口</w:t>
      </w:r>
      <w:r>
        <w:rPr>
          <w:rFonts w:hint="eastAsia" w:ascii="Arial" w:hAnsi="Arial" w:cs="Arial"/>
          <w:color w:val="000000" w:themeColor="text1"/>
          <w14:textFill>
            <w14:solidFill>
              <w14:schemeClr w14:val="tx1"/>
            </w14:solidFill>
          </w14:textFill>
        </w:rPr>
        <w:t>，更改的</w:t>
      </w:r>
      <w:r>
        <w:rPr>
          <w:rFonts w:ascii="Arial" w:hAnsi="Arial" w:cs="Arial"/>
          <w:color w:val="000000" w:themeColor="text1"/>
          <w14:textFill>
            <w14:solidFill>
              <w14:schemeClr w14:val="tx1"/>
            </w14:solidFill>
          </w14:textFill>
        </w:rPr>
        <w:t>信息</w:t>
      </w:r>
      <w:r>
        <w:rPr>
          <w:rFonts w:hint="eastAsia" w:ascii="Arial" w:hAnsi="Arial" w:cs="Arial"/>
          <w:color w:val="000000" w:themeColor="text1"/>
          <w14:textFill>
            <w14:solidFill>
              <w14:schemeClr w14:val="tx1"/>
            </w14:solidFill>
          </w14:textFill>
        </w:rPr>
        <w:t>将</w:t>
      </w:r>
      <w:r>
        <w:rPr>
          <w:rFonts w:ascii="Arial" w:hAnsi="Arial" w:cs="Arial"/>
          <w:color w:val="000000" w:themeColor="text1"/>
          <w14:textFill>
            <w14:solidFill>
              <w14:schemeClr w14:val="tx1"/>
            </w14:solidFill>
          </w14:textFill>
        </w:rPr>
        <w:t>不</w:t>
      </w:r>
      <w:r>
        <w:rPr>
          <w:rFonts w:hint="eastAsia" w:ascii="Arial" w:hAnsi="Arial" w:cs="Arial"/>
          <w:color w:val="000000" w:themeColor="text1"/>
          <w14:textFill>
            <w14:solidFill>
              <w14:schemeClr w14:val="tx1"/>
            </w14:solidFill>
          </w14:textFill>
        </w:rPr>
        <w:t>做</w:t>
      </w:r>
      <w:r>
        <w:rPr>
          <w:rFonts w:ascii="Arial" w:hAnsi="Arial" w:cs="Arial"/>
          <w:color w:val="000000" w:themeColor="text1"/>
          <w14:textFill>
            <w14:solidFill>
              <w14:schemeClr w14:val="tx1"/>
            </w14:solidFill>
          </w14:textFill>
        </w:rPr>
        <w:t>保存。</w:t>
      </w:r>
      <w:r>
        <w:rPr>
          <w:rFonts w:hint="eastAsia" w:ascii="Arial" w:hAnsi="Arial" w:cs="Arial"/>
          <w:color w:val="000000" w:themeColor="text1"/>
          <w14:textFill>
            <w14:solidFill>
              <w14:schemeClr w14:val="tx1"/>
            </w14:solidFill>
          </w14:textFill>
        </w:rPr>
        <w:t>点击序号2，</w:t>
      </w:r>
      <w:r>
        <w:rPr>
          <w:rFonts w:ascii="Arial" w:hAnsi="Arial" w:cs="Arial"/>
          <w:color w:val="000000" w:themeColor="text1"/>
          <w14:textFill>
            <w14:solidFill>
              <w14:schemeClr w14:val="tx1"/>
            </w14:solidFill>
          </w14:textFill>
        </w:rPr>
        <w:t>则可将该日程删除。删除</w:t>
      </w:r>
      <w:r>
        <w:rPr>
          <w:rFonts w:hint="eastAsia" w:ascii="Arial" w:hAnsi="Arial" w:cs="Arial"/>
          <w:color w:val="000000" w:themeColor="text1"/>
          <w14:textFill>
            <w14:solidFill>
              <w14:schemeClr w14:val="tx1"/>
            </w14:solidFill>
          </w14:textFill>
        </w:rPr>
        <w:t>的</w:t>
      </w:r>
      <w:r>
        <w:rPr>
          <w:rFonts w:ascii="Arial" w:hAnsi="Arial" w:cs="Arial"/>
          <w:color w:val="000000" w:themeColor="text1"/>
          <w14:textFill>
            <w14:solidFill>
              <w14:schemeClr w14:val="tx1"/>
            </w14:solidFill>
          </w14:textFill>
        </w:rPr>
        <w:t>日程将从日程的展示框里</w:t>
      </w:r>
      <w:r>
        <w:rPr>
          <w:rFonts w:hint="eastAsia" w:ascii="Arial" w:hAnsi="Arial" w:cs="Arial"/>
          <w:color w:val="000000" w:themeColor="text1"/>
          <w14:textFill>
            <w14:solidFill>
              <w14:schemeClr w14:val="tx1"/>
            </w14:solidFill>
          </w14:textFill>
        </w:rPr>
        <w:t>消失</w:t>
      </w:r>
      <w:r>
        <w:rPr>
          <w:rFonts w:ascii="Arial" w:hAnsi="Arial" w:cs="Arial"/>
          <w:color w:val="000000" w:themeColor="text1"/>
          <w14:textFill>
            <w14:solidFill>
              <w14:schemeClr w14:val="tx1"/>
            </w14:solidFill>
          </w14:textFill>
        </w:rPr>
        <w:t>。</w:t>
      </w:r>
    </w:p>
    <w:p>
      <w:pPr>
        <w:spacing w:before="62" w:after="62"/>
        <w:rPr>
          <w:color w:val="000000" w:themeColor="text1"/>
          <w14:textFill>
            <w14:solidFill>
              <w14:schemeClr w14:val="tx1"/>
            </w14:solidFill>
          </w14:textFill>
        </w:rPr>
      </w:pPr>
    </w:p>
    <w:p>
      <w:pPr>
        <w:spacing w:before="62" w:after="62"/>
        <w:rPr>
          <w:color w:val="FF0000"/>
        </w:rPr>
      </w:pPr>
      <w:r>
        <w:rPr>
          <w:color w:val="000000" w:themeColor="text1"/>
          <w14:textFill>
            <w14:solidFill>
              <w14:schemeClr w14:val="tx1"/>
            </w14:solidFill>
          </w14:textFill>
        </w:rPr>
        <w:drawing>
          <wp:inline distT="0" distB="0" distL="0" distR="0">
            <wp:extent cx="4371975" cy="45434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7"/>
                    <a:stretch>
                      <a:fillRect/>
                    </a:stretch>
                  </pic:blipFill>
                  <pic:spPr>
                    <a:xfrm>
                      <a:off x="0" y="0"/>
                      <a:ext cx="4371975" cy="4543425"/>
                    </a:xfrm>
                    <a:prstGeom prst="rect">
                      <a:avLst/>
                    </a:prstGeom>
                  </pic:spPr>
                </pic:pic>
              </a:graphicData>
            </a:graphic>
          </wp:inline>
        </w:drawing>
      </w:r>
    </w:p>
    <w:p>
      <w:pPr>
        <w:spacing w:before="62" w:after="62"/>
      </w:pPr>
    </w:p>
    <w:p>
      <w:pPr>
        <w:pStyle w:val="5"/>
        <w:numPr>
          <w:ilvl w:val="0"/>
          <w:numId w:val="5"/>
        </w:numPr>
        <w:spacing w:before="62" w:after="62"/>
        <w:rPr>
          <w:rFonts w:hint="eastAsia"/>
          <w:sz w:val="30"/>
          <w:szCs w:val="30"/>
        </w:rPr>
      </w:pPr>
      <w:bookmarkStart w:id="25" w:name="_Toc427760631"/>
      <w:bookmarkStart w:id="26" w:name="_Toc408503312"/>
      <w:bookmarkStart w:id="27" w:name="_Toc396918543"/>
      <w:r>
        <w:rPr>
          <w:rFonts w:hint="eastAsia"/>
          <w:sz w:val="30"/>
          <w:szCs w:val="30"/>
        </w:rPr>
        <w:t>我的应用</w:t>
      </w:r>
      <w:bookmarkEnd w:id="25"/>
      <w:bookmarkEnd w:id="26"/>
      <w:bookmarkEnd w:id="27"/>
    </w:p>
    <w:p>
      <w:pPr>
        <w:spacing w:before="62" w:after="62"/>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管理者空间首页显示我的应用展示页。提供用户访问各个业务系统的直接入口。用户</w:t>
      </w:r>
      <w:r>
        <w:rPr>
          <w:rFonts w:ascii="Arial" w:hAnsi="Arial" w:cs="Arial"/>
          <w:color w:val="000000" w:themeColor="text1"/>
          <w14:textFill>
            <w14:solidFill>
              <w14:schemeClr w14:val="tx1"/>
            </w14:solidFill>
          </w14:textFill>
        </w:rPr>
        <w:t>在</w:t>
      </w:r>
      <w:r>
        <w:rPr>
          <w:rFonts w:hint="eastAsia" w:ascii="Arial" w:hAnsi="Arial" w:cs="Arial"/>
          <w:color w:val="000000" w:themeColor="text1"/>
          <w14:textFill>
            <w14:solidFill>
              <w14:schemeClr w14:val="tx1"/>
            </w14:solidFill>
          </w14:textFill>
        </w:rPr>
        <w:t>管理</w:t>
      </w:r>
      <w:r>
        <w:rPr>
          <w:rFonts w:ascii="Arial" w:hAnsi="Arial" w:cs="Arial"/>
          <w:color w:val="000000" w:themeColor="text1"/>
          <w14:textFill>
            <w14:solidFill>
              <w14:schemeClr w14:val="tx1"/>
            </w14:solidFill>
          </w14:textFill>
        </w:rPr>
        <w:t>页面进行添加应</w:t>
      </w:r>
      <w:r>
        <w:rPr>
          <w:rFonts w:hint="eastAsia" w:ascii="Arial" w:hAnsi="Arial" w:cs="Arial"/>
          <w:color w:val="000000" w:themeColor="text1"/>
          <w14:textFill>
            <w14:solidFill>
              <w14:schemeClr w14:val="tx1"/>
            </w14:solidFill>
          </w14:textFill>
        </w:rPr>
        <w:t>用</w:t>
      </w:r>
      <w:r>
        <w:rPr>
          <w:rFonts w:ascii="Arial" w:hAnsi="Arial" w:cs="Arial"/>
          <w:color w:val="000000" w:themeColor="text1"/>
          <w14:textFill>
            <w14:solidFill>
              <w14:schemeClr w14:val="tx1"/>
            </w14:solidFill>
          </w14:textFill>
        </w:rPr>
        <w:t>的操作后，在首页</w:t>
      </w:r>
      <w:r>
        <w:rPr>
          <w:rFonts w:hint="eastAsia" w:ascii="Arial" w:hAnsi="Arial" w:cs="Arial"/>
          <w:color w:val="000000" w:themeColor="text1"/>
          <w14:textFill>
            <w14:solidFill>
              <w14:schemeClr w14:val="tx1"/>
            </w14:solidFill>
          </w14:textFill>
        </w:rPr>
        <w:t>才显示有</w:t>
      </w:r>
      <w:r>
        <w:rPr>
          <w:rFonts w:ascii="Arial" w:hAnsi="Arial" w:cs="Arial"/>
          <w:color w:val="000000" w:themeColor="text1"/>
          <w14:textFill>
            <w14:solidFill>
              <w14:schemeClr w14:val="tx1"/>
            </w14:solidFill>
          </w14:textFill>
        </w:rPr>
        <w:t>添加的应用</w:t>
      </w:r>
      <w:r>
        <w:rPr>
          <w:rFonts w:hint="eastAsia" w:ascii="Arial" w:hAnsi="Arial" w:cs="Arial"/>
          <w:color w:val="000000" w:themeColor="text1"/>
          <w14:textFill>
            <w14:solidFill>
              <w14:schemeClr w14:val="tx1"/>
            </w14:solidFill>
          </w14:textFill>
        </w:rPr>
        <w:t>（如下图</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用户点击业务系统相应图标后直接进入各业务系统。</w:t>
      </w:r>
    </w:p>
    <w:p>
      <w:pPr>
        <w:spacing w:before="62" w:after="62"/>
        <w:rPr>
          <w:color w:val="000000" w:themeColor="text1"/>
          <w14:textFill>
            <w14:solidFill>
              <w14:schemeClr w14:val="tx1"/>
            </w14:solidFill>
          </w14:textFill>
        </w:rPr>
      </w:pPr>
    </w:p>
    <w:p>
      <w:pPr>
        <w:spacing w:before="62" w:after="6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8120" cy="144589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8"/>
                    <a:stretch>
                      <a:fillRect/>
                    </a:stretch>
                  </pic:blipFill>
                  <pic:spPr>
                    <a:xfrm>
                      <a:off x="0" y="0"/>
                      <a:ext cx="5278120" cy="1445895"/>
                    </a:xfrm>
                    <a:prstGeom prst="rect">
                      <a:avLst/>
                    </a:prstGeom>
                  </pic:spPr>
                </pic:pic>
              </a:graphicData>
            </a:graphic>
          </wp:inline>
        </w:drawing>
      </w:r>
    </w:p>
    <w:p>
      <w:pPr>
        <w:pStyle w:val="6"/>
        <w:numPr>
          <w:ilvl w:val="0"/>
          <w:numId w:val="5"/>
        </w:numPr>
        <w:rPr>
          <w:color w:val="000000" w:themeColor="text1"/>
          <w14:textFill>
            <w14:solidFill>
              <w14:schemeClr w14:val="tx1"/>
            </w14:solidFill>
          </w14:textFill>
        </w:rPr>
      </w:pPr>
      <w:bookmarkStart w:id="28" w:name="_Toc396918527"/>
      <w:bookmarkStart w:id="29" w:name="_Toc408503298"/>
      <w:bookmarkStart w:id="30" w:name="_Toc427760632"/>
      <w:r>
        <w:rPr>
          <w:rFonts w:hint="eastAsia"/>
          <w:color w:val="000000" w:themeColor="text1"/>
          <w14:textFill>
            <w14:solidFill>
              <w14:schemeClr w14:val="tx1"/>
            </w14:solidFill>
          </w14:textFill>
        </w:rPr>
        <w:t>添加和</w:t>
      </w:r>
      <w:r>
        <w:rPr>
          <w:color w:val="000000" w:themeColor="text1"/>
          <w14:textFill>
            <w14:solidFill>
              <w14:schemeClr w14:val="tx1"/>
            </w14:solidFill>
          </w14:textFill>
        </w:rPr>
        <w:t>删除</w:t>
      </w:r>
      <w:r>
        <w:rPr>
          <w:rFonts w:hint="eastAsia"/>
          <w:color w:val="000000" w:themeColor="text1"/>
          <w14:textFill>
            <w14:solidFill>
              <w14:schemeClr w14:val="tx1"/>
            </w14:solidFill>
          </w14:textFill>
        </w:rPr>
        <w:t>应用</w:t>
      </w:r>
      <w:bookmarkEnd w:id="28"/>
      <w:bookmarkEnd w:id="29"/>
      <w:bookmarkEnd w:id="30"/>
    </w:p>
    <w:p>
      <w:pPr>
        <w:spacing w:before="62" w:after="62"/>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用户点击首页左侧导航栏的应用中心或者点击应用中心展示页右侧的加号图标（下</w:t>
      </w:r>
      <w:r>
        <w:rPr>
          <w:rFonts w:ascii="Arial" w:hAnsi="Arial" w:cs="Arial"/>
          <w:color w:val="000000" w:themeColor="text1"/>
          <w14:textFill>
            <w14:solidFill>
              <w14:schemeClr w14:val="tx1"/>
            </w14:solidFill>
          </w14:textFill>
        </w:rPr>
        <w:t>图</w:t>
      </w:r>
      <w:r>
        <w:rPr>
          <w:rFonts w:hint="eastAsia" w:ascii="Arial" w:hAnsi="Arial" w:cs="Arial"/>
          <w:color w:val="000000" w:themeColor="text1"/>
          <w14:textFill>
            <w14:solidFill>
              <w14:schemeClr w14:val="tx1"/>
            </w14:solidFill>
          </w14:textFill>
        </w:rPr>
        <w:t>1</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 xml:space="preserve">进入应用中心管理页面（下图2 </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。页面</w:t>
      </w:r>
      <w:r>
        <w:rPr>
          <w:rFonts w:ascii="Arial" w:hAnsi="Arial" w:cs="Arial"/>
          <w:color w:val="000000" w:themeColor="text1"/>
          <w14:textFill>
            <w14:solidFill>
              <w14:schemeClr w14:val="tx1"/>
            </w14:solidFill>
          </w14:textFill>
        </w:rPr>
        <w:t>显示的应用由超级管理员进行配置（</w:t>
      </w:r>
      <w:r>
        <w:rPr>
          <w:rFonts w:hint="eastAsia" w:ascii="Arial" w:hAnsi="Arial" w:cs="Arial"/>
          <w:color w:val="000000" w:themeColor="text1"/>
          <w14:textFill>
            <w14:solidFill>
              <w14:schemeClr w14:val="tx1"/>
            </w14:solidFill>
          </w14:textFill>
        </w:rPr>
        <w:t>详情请</w:t>
      </w:r>
      <w:r>
        <w:rPr>
          <w:rFonts w:ascii="Arial" w:hAnsi="Arial" w:cs="Arial"/>
          <w:color w:val="000000" w:themeColor="text1"/>
          <w14:textFill>
            <w14:solidFill>
              <w14:schemeClr w14:val="tx1"/>
            </w14:solidFill>
          </w14:textFill>
        </w:rPr>
        <w:t>参考</w:t>
      </w:r>
      <w:r>
        <w:rPr>
          <w:rFonts w:hint="eastAsia" w:ascii="Arial" w:hAnsi="Arial" w:cs="Arial"/>
          <w:color w:val="000000" w:themeColor="text1"/>
          <w14:textFill>
            <w14:solidFill>
              <w14:schemeClr w14:val="tx1"/>
            </w14:solidFill>
          </w14:textFill>
        </w:rPr>
        <w:t>文档个人空间后台操作手册</w:t>
      </w:r>
      <w:r>
        <w:rPr>
          <w:rFonts w:ascii="Arial" w:hAnsi="Arial" w:cs="Arial"/>
          <w:color w:val="000000" w:themeColor="text1"/>
          <w14:textFill>
            <w14:solidFill>
              <w14:schemeClr w14:val="tx1"/>
            </w14:solidFill>
          </w14:textFill>
        </w:rPr>
        <w:t>）。</w:t>
      </w:r>
    </w:p>
    <w:p>
      <w:pPr>
        <w:spacing w:before="62" w:after="62"/>
        <w:rPr>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在管理页面，</w:t>
      </w:r>
      <w:r>
        <w:rPr>
          <w:rFonts w:hint="eastAsia"/>
          <w:color w:val="000000" w:themeColor="text1"/>
          <w14:textFill>
            <w14:solidFill>
              <w14:schemeClr w14:val="tx1"/>
            </w14:solidFill>
          </w14:textFill>
        </w:rPr>
        <w:t>点击下图2的</w:t>
      </w:r>
      <w:r>
        <w:rPr>
          <w:color w:val="000000" w:themeColor="text1"/>
          <w14:textFill>
            <w14:solidFill>
              <w14:schemeClr w14:val="tx1"/>
            </w14:solidFill>
          </w14:textFill>
        </w:rPr>
        <w:t>序号</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应用</w:t>
      </w:r>
      <w:r>
        <w:rPr>
          <w:rFonts w:hint="eastAsia"/>
          <w:color w:val="000000" w:themeColor="text1"/>
          <w14:textFill>
            <w14:solidFill>
              <w14:schemeClr w14:val="tx1"/>
            </w14:solidFill>
          </w14:textFill>
        </w:rPr>
        <w:t>类型</w:t>
      </w:r>
      <w:r>
        <w:rPr>
          <w:color w:val="000000" w:themeColor="text1"/>
          <w14:textFill>
            <w14:solidFill>
              <w14:schemeClr w14:val="tx1"/>
            </w14:solidFill>
          </w14:textFill>
        </w:rPr>
        <w:t>菜单，</w:t>
      </w:r>
      <w:r>
        <w:rPr>
          <w:rFonts w:hint="eastAsia"/>
          <w:color w:val="000000" w:themeColor="text1"/>
          <w14:textFill>
            <w14:solidFill>
              <w14:schemeClr w14:val="tx1"/>
            </w14:solidFill>
          </w14:textFill>
        </w:rPr>
        <w:t>页面</w:t>
      </w:r>
      <w:r>
        <w:rPr>
          <w:color w:val="000000" w:themeColor="text1"/>
          <w14:textFill>
            <w14:solidFill>
              <w14:schemeClr w14:val="tx1"/>
            </w14:solidFill>
          </w14:textFill>
        </w:rPr>
        <w:t>显示</w:t>
      </w:r>
      <w:r>
        <w:rPr>
          <w:rFonts w:hint="eastAsia"/>
          <w:color w:val="000000" w:themeColor="text1"/>
          <w14:textFill>
            <w14:solidFill>
              <w14:schemeClr w14:val="tx1"/>
            </w14:solidFill>
          </w14:textFill>
        </w:rPr>
        <w:t>相应</w:t>
      </w:r>
      <w:r>
        <w:rPr>
          <w:color w:val="000000" w:themeColor="text1"/>
          <w14:textFill>
            <w14:solidFill>
              <w14:schemeClr w14:val="tx1"/>
            </w14:solidFill>
          </w14:textFill>
        </w:rPr>
        <w:t>类型的应用。</w:t>
      </w:r>
    </w:p>
    <w:p>
      <w:pPr>
        <w:spacing w:before="62" w:after="62"/>
        <w:rPr>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用户</w:t>
      </w:r>
      <w:r>
        <w:rPr>
          <w:rFonts w:ascii="Arial" w:hAnsi="Arial" w:cs="Arial"/>
          <w:color w:val="000000" w:themeColor="text1"/>
          <w14:textFill>
            <w14:solidFill>
              <w14:schemeClr w14:val="tx1"/>
            </w14:solidFill>
          </w14:textFill>
        </w:rPr>
        <w:t>点击添加应用按钮即可将该应用添加至首页的应用展示页（</w:t>
      </w:r>
      <w:r>
        <w:rPr>
          <w:rFonts w:hint="eastAsia" w:ascii="Arial" w:hAnsi="Arial" w:cs="Arial"/>
          <w:color w:val="000000" w:themeColor="text1"/>
          <w14:textFill>
            <w14:solidFill>
              <w14:schemeClr w14:val="tx1"/>
            </w14:solidFill>
          </w14:textFill>
        </w:rPr>
        <w:t>图1</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。添加</w:t>
      </w:r>
      <w:r>
        <w:rPr>
          <w:rFonts w:ascii="Arial" w:hAnsi="Arial" w:cs="Arial"/>
          <w:color w:val="000000" w:themeColor="text1"/>
          <w14:textFill>
            <w14:solidFill>
              <w14:schemeClr w14:val="tx1"/>
            </w14:solidFill>
          </w14:textFill>
        </w:rPr>
        <w:t>后的应用图标右侧显示有打勾的图标（</w:t>
      </w:r>
      <w:r>
        <w:rPr>
          <w:rFonts w:hint="eastAsia" w:ascii="Arial" w:hAnsi="Arial" w:cs="Arial"/>
          <w:color w:val="000000" w:themeColor="text1"/>
          <w14:textFill>
            <w14:solidFill>
              <w14:schemeClr w14:val="tx1"/>
            </w14:solidFill>
          </w14:textFill>
        </w:rPr>
        <w:t>图2序号2</w:t>
      </w:r>
      <w:r>
        <w:rPr>
          <w:rFonts w:ascii="Arial" w:hAnsi="Arial" w:cs="Arial"/>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此时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添加应用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按钮显示为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移除应用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pPr>
        <w:spacing w:before="62" w:after="62"/>
        <w:rPr>
          <w:color w:val="000000" w:themeColor="text1"/>
          <w14:textFill>
            <w14:solidFill>
              <w14:schemeClr w14:val="tx1"/>
            </w14:solidFill>
          </w14:textFill>
        </w:rPr>
      </w:pPr>
    </w:p>
    <w:p>
      <w:pPr>
        <w:spacing w:before="62" w:after="62"/>
        <w:rPr>
          <w:rFonts w:ascii="Arial" w:hAnsi="Arial" w:cs="Arial"/>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8120" cy="21348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19"/>
                    <a:stretch>
                      <a:fillRect/>
                    </a:stretch>
                  </pic:blipFill>
                  <pic:spPr>
                    <a:xfrm>
                      <a:off x="0" y="0"/>
                      <a:ext cx="5278120" cy="2134870"/>
                    </a:xfrm>
                    <a:prstGeom prst="rect">
                      <a:avLst/>
                    </a:prstGeom>
                  </pic:spPr>
                </pic:pic>
              </a:graphicData>
            </a:graphic>
          </wp:inline>
        </w:drawing>
      </w:r>
    </w:p>
    <w:p>
      <w:pPr>
        <w:spacing w:before="62" w:after="62"/>
        <w:jc w:val="center"/>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图1</w:t>
      </w:r>
    </w:p>
    <w:p>
      <w:pPr>
        <w:spacing w:before="62" w:after="62"/>
        <w:rPr>
          <w:rFonts w:ascii="Arial" w:hAnsi="Arial" w:cs="Arial"/>
          <w:color w:val="000000" w:themeColor="text1"/>
          <w14:textFill>
            <w14:solidFill>
              <w14:schemeClr w14:val="tx1"/>
            </w14:solidFill>
          </w14:textFill>
        </w:rPr>
      </w:pPr>
      <w:r>
        <w:rPr>
          <w:color w:val="000000" w:themeColor="text1"/>
          <w14:textFill>
            <w14:solidFill>
              <w14:schemeClr w14:val="tx1"/>
            </w14:solidFill>
          </w14:textFill>
        </w:rPr>
        <w:t>点击</w:t>
      </w:r>
      <w:r>
        <w:rPr>
          <w:rFonts w:hint="eastAsia"/>
          <w:color w:val="000000" w:themeColor="text1"/>
          <w14:textFill>
            <w14:solidFill>
              <w14:schemeClr w14:val="tx1"/>
            </w14:solidFill>
          </w14:textFill>
        </w:rPr>
        <w:t>“移除</w:t>
      </w:r>
      <w:r>
        <w:rPr>
          <w:color w:val="000000" w:themeColor="text1"/>
          <w14:textFill>
            <w14:solidFill>
              <w14:schemeClr w14:val="tx1"/>
            </w14:solidFill>
          </w14:textFill>
        </w:rPr>
        <w:t>应用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的按钮后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该应用</w:t>
      </w:r>
      <w:r>
        <w:rPr>
          <w:rFonts w:hint="eastAsia"/>
          <w:color w:val="000000" w:themeColor="text1"/>
          <w14:textFill>
            <w14:solidFill>
              <w14:schemeClr w14:val="tx1"/>
            </w14:solidFill>
          </w14:textFill>
        </w:rPr>
        <w:t>将</w:t>
      </w:r>
      <w:r>
        <w:rPr>
          <w:color w:val="000000" w:themeColor="text1"/>
          <w14:textFill>
            <w14:solidFill>
              <w14:schemeClr w14:val="tx1"/>
            </w14:solidFill>
          </w14:textFill>
        </w:rPr>
        <w:t>从首页的</w:t>
      </w:r>
      <w:r>
        <w:rPr>
          <w:rFonts w:hint="eastAsia"/>
          <w:color w:val="000000" w:themeColor="text1"/>
          <w14:textFill>
            <w14:solidFill>
              <w14:schemeClr w14:val="tx1"/>
            </w14:solidFill>
          </w14:textFill>
        </w:rPr>
        <w:t>展示</w:t>
      </w:r>
      <w:r>
        <w:rPr>
          <w:color w:val="000000" w:themeColor="text1"/>
          <w14:textFill>
            <w14:solidFill>
              <w14:schemeClr w14:val="tx1"/>
            </w14:solidFill>
          </w14:textFill>
        </w:rPr>
        <w:t>页里移除</w:t>
      </w:r>
      <w:r>
        <w:rPr>
          <w:rFonts w:hint="eastAsia"/>
          <w:color w:val="000000" w:themeColor="text1"/>
          <w14:textFill>
            <w14:solidFill>
              <w14:schemeClr w14:val="tx1"/>
            </w14:solidFill>
          </w14:textFill>
        </w:rPr>
        <w:t>。</w:t>
      </w:r>
    </w:p>
    <w:p>
      <w:pPr>
        <w:spacing w:before="62" w:after="62"/>
        <w:rPr>
          <w:color w:val="FF0000"/>
        </w:rPr>
      </w:pPr>
      <w:r>
        <w:rPr>
          <w:color w:val="FF0000"/>
        </w:rPr>
        <w:drawing>
          <wp:inline distT="0" distB="0" distL="0" distR="0">
            <wp:extent cx="5278120" cy="279273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20"/>
                    <a:stretch>
                      <a:fillRect/>
                    </a:stretch>
                  </pic:blipFill>
                  <pic:spPr>
                    <a:xfrm>
                      <a:off x="0" y="0"/>
                      <a:ext cx="5278120" cy="2792730"/>
                    </a:xfrm>
                    <a:prstGeom prst="rect">
                      <a:avLst/>
                    </a:prstGeom>
                  </pic:spPr>
                </pic:pic>
              </a:graphicData>
            </a:graphic>
          </wp:inline>
        </w:drawing>
      </w:r>
    </w:p>
    <w:p>
      <w:pPr>
        <w:spacing w:before="62" w:after="62"/>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p>
    <w:p>
      <w:pPr>
        <w:spacing w:before="62" w:after="62"/>
        <w:jc w:val="center"/>
        <w:rPr>
          <w:color w:val="FF0000"/>
        </w:rPr>
      </w:pPr>
    </w:p>
    <w:p>
      <w:pPr>
        <w:spacing w:before="62" w:after="62"/>
        <w:rPr>
          <w:color w:val="FF0000"/>
        </w:rPr>
      </w:pPr>
      <w:r>
        <w:rPr>
          <w:color w:val="FF0000"/>
        </w:rPr>
        <w:drawing>
          <wp:inline distT="0" distB="0" distL="0" distR="0">
            <wp:extent cx="5278120" cy="16008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21"/>
                    <a:stretch>
                      <a:fillRect/>
                    </a:stretch>
                  </pic:blipFill>
                  <pic:spPr>
                    <a:xfrm>
                      <a:off x="0" y="0"/>
                      <a:ext cx="5278120" cy="1600835"/>
                    </a:xfrm>
                    <a:prstGeom prst="rect">
                      <a:avLst/>
                    </a:prstGeom>
                  </pic:spPr>
                </pic:pic>
              </a:graphicData>
            </a:graphic>
          </wp:inline>
        </w:drawing>
      </w:r>
    </w:p>
    <w:p>
      <w:pPr>
        <w:spacing w:before="62" w:after="62"/>
      </w:pPr>
    </w:p>
    <w:p>
      <w:pPr>
        <w:pStyle w:val="5"/>
        <w:numPr>
          <w:ilvl w:val="3"/>
          <w:numId w:val="5"/>
        </w:numPr>
        <w:spacing w:before="62" w:after="62"/>
        <w:rPr>
          <w:rFonts w:hint="eastAsia"/>
        </w:rPr>
      </w:pPr>
      <w:bookmarkStart w:id="31" w:name="_Toc396918544"/>
      <w:bookmarkStart w:id="32" w:name="_Toc408503313"/>
      <w:bookmarkStart w:id="33" w:name="_Toc427760633"/>
      <w:r>
        <w:rPr>
          <w:rFonts w:hint="eastAsia"/>
        </w:rPr>
        <w:t>我的邮件</w:t>
      </w:r>
      <w:bookmarkEnd w:id="31"/>
      <w:bookmarkEnd w:id="32"/>
      <w:bookmarkEnd w:id="33"/>
    </w:p>
    <w:p>
      <w:pPr>
        <w:spacing w:before="62" w:after="62"/>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用户通过</w:t>
      </w:r>
      <w:r>
        <w:rPr>
          <w:rFonts w:ascii="Arial" w:hAnsi="Arial" w:cs="Arial"/>
          <w:color w:val="000000" w:themeColor="text1"/>
          <w14:textFill>
            <w14:solidFill>
              <w14:schemeClr w14:val="tx1"/>
            </w14:solidFill>
          </w14:textFill>
        </w:rPr>
        <w:t>首页左侧的导航栏</w:t>
      </w:r>
      <w:r>
        <w:rPr>
          <w:rFonts w:hint="eastAsia" w:ascii="Arial" w:hAnsi="Arial" w:cs="Arial"/>
          <w:color w:val="000000" w:themeColor="text1"/>
          <w14:textFill>
            <w14:solidFill>
              <w14:schemeClr w14:val="tx1"/>
            </w14:solidFill>
          </w14:textFill>
        </w:rPr>
        <w:t>（序号1）可以</w:t>
      </w:r>
      <w:r>
        <w:rPr>
          <w:rFonts w:ascii="Arial" w:hAnsi="Arial" w:cs="Arial"/>
          <w:color w:val="000000" w:themeColor="text1"/>
          <w14:textFill>
            <w14:solidFill>
              <w14:schemeClr w14:val="tx1"/>
            </w14:solidFill>
          </w14:textFill>
        </w:rPr>
        <w:t>进入我的邮件</w:t>
      </w:r>
      <w:r>
        <w:rPr>
          <w:rFonts w:hint="eastAsia" w:ascii="Arial" w:hAnsi="Arial" w:cs="Arial"/>
          <w:color w:val="000000" w:themeColor="text1"/>
          <w14:textFill>
            <w14:solidFill>
              <w14:schemeClr w14:val="tx1"/>
            </w14:solidFill>
          </w14:textFill>
        </w:rPr>
        <w:t>，</w:t>
      </w:r>
      <w:r>
        <w:rPr>
          <w:rFonts w:ascii="Arial" w:hAnsi="Arial" w:cs="Arial"/>
          <w:color w:val="000000" w:themeColor="text1"/>
          <w14:textFill>
            <w14:solidFill>
              <w14:schemeClr w14:val="tx1"/>
            </w14:solidFill>
          </w14:textFill>
        </w:rPr>
        <w:t>点击该菜单</w:t>
      </w:r>
      <w:r>
        <w:rPr>
          <w:rFonts w:hint="eastAsia" w:ascii="Arial" w:hAnsi="Arial" w:cs="Arial"/>
          <w:color w:val="000000" w:themeColor="text1"/>
          <w14:textFill>
            <w14:solidFill>
              <w14:schemeClr w14:val="tx1"/>
            </w14:solidFill>
          </w14:textFill>
        </w:rPr>
        <w:t>后系统</w:t>
      </w:r>
      <w:r>
        <w:rPr>
          <w:rFonts w:ascii="Arial" w:hAnsi="Arial" w:cs="Arial"/>
          <w:color w:val="000000" w:themeColor="text1"/>
          <w14:textFill>
            <w14:solidFill>
              <w14:schemeClr w14:val="tx1"/>
            </w14:solidFill>
          </w14:textFill>
        </w:rPr>
        <w:t>进入到</w:t>
      </w:r>
      <w:r>
        <w:rPr>
          <w:rFonts w:hint="eastAsia" w:ascii="Arial" w:hAnsi="Arial" w:cs="Arial"/>
          <w:color w:val="000000" w:themeColor="text1"/>
          <w14:textFill>
            <w14:solidFill>
              <w14:schemeClr w14:val="tx1"/>
            </w14:solidFill>
          </w14:textFill>
        </w:rPr>
        <w:t>工业</w:t>
      </w:r>
      <w:r>
        <w:rPr>
          <w:rFonts w:ascii="Arial" w:hAnsi="Arial" w:cs="Arial"/>
          <w:color w:val="000000" w:themeColor="text1"/>
          <w14:textFill>
            <w14:solidFill>
              <w14:schemeClr w14:val="tx1"/>
            </w14:solidFill>
          </w14:textFill>
        </w:rPr>
        <w:t>园区</w:t>
      </w:r>
      <w:r>
        <w:rPr>
          <w:rFonts w:hint="eastAsia" w:ascii="Arial" w:hAnsi="Arial" w:cs="Arial"/>
          <w:color w:val="000000" w:themeColor="text1"/>
          <w14:textFill>
            <w14:solidFill>
              <w14:schemeClr w14:val="tx1"/>
            </w14:solidFill>
          </w14:textFill>
        </w:rPr>
        <w:t>管理</w:t>
      </w:r>
      <w:r>
        <w:rPr>
          <w:rFonts w:ascii="Arial" w:hAnsi="Arial" w:cs="Arial"/>
          <w:color w:val="000000" w:themeColor="text1"/>
          <w14:textFill>
            <w14:solidFill>
              <w14:schemeClr w14:val="tx1"/>
            </w14:solidFill>
          </w14:textFill>
        </w:rPr>
        <w:t>委员</w:t>
      </w:r>
      <w:r>
        <w:rPr>
          <w:rFonts w:hint="eastAsia" w:ascii="Arial" w:hAnsi="Arial" w:cs="Arial"/>
          <w:color w:val="000000" w:themeColor="text1"/>
          <w14:textFill>
            <w14:solidFill>
              <w14:schemeClr w14:val="tx1"/>
            </w14:solidFill>
          </w14:textFill>
        </w:rPr>
        <w:t>会</w:t>
      </w:r>
      <w:r>
        <w:rPr>
          <w:rFonts w:ascii="Arial" w:hAnsi="Arial" w:cs="Arial"/>
          <w:color w:val="000000" w:themeColor="text1"/>
          <w14:textFill>
            <w14:solidFill>
              <w14:schemeClr w14:val="tx1"/>
            </w14:solidFill>
          </w14:textFill>
        </w:rPr>
        <w:t>邮箱的登录页面（</w:t>
      </w:r>
      <w:r>
        <w:rPr>
          <w:rFonts w:hint="eastAsia" w:ascii="Arial" w:hAnsi="Arial" w:cs="Arial"/>
          <w:color w:val="000000" w:themeColor="text1"/>
          <w14:textFill>
            <w14:solidFill>
              <w14:schemeClr w14:val="tx1"/>
            </w14:solidFill>
          </w14:textFill>
        </w:rPr>
        <w:t>图2</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。若用户</w:t>
      </w:r>
      <w:r>
        <w:rPr>
          <w:rFonts w:ascii="Arial" w:hAnsi="Arial" w:cs="Arial"/>
          <w:color w:val="000000" w:themeColor="text1"/>
          <w14:textFill>
            <w14:solidFill>
              <w14:schemeClr w14:val="tx1"/>
            </w14:solidFill>
          </w14:textFill>
        </w:rPr>
        <w:t>在应用中心添加了此应用，则也可直接点击首页</w:t>
      </w:r>
      <w:r>
        <w:rPr>
          <w:rFonts w:hint="eastAsia" w:ascii="Arial" w:hAnsi="Arial" w:cs="Arial"/>
          <w:color w:val="000000" w:themeColor="text1"/>
          <w14:textFill>
            <w14:solidFill>
              <w14:schemeClr w14:val="tx1"/>
            </w14:solidFill>
          </w14:textFill>
        </w:rPr>
        <w:t>里</w:t>
      </w:r>
      <w:r>
        <w:rPr>
          <w:rFonts w:ascii="Arial" w:hAnsi="Arial" w:cs="Arial"/>
          <w:color w:val="000000" w:themeColor="text1"/>
          <w14:textFill>
            <w14:solidFill>
              <w14:schemeClr w14:val="tx1"/>
            </w14:solidFill>
          </w14:textFill>
        </w:rPr>
        <w:t>我的应用展示页里的</w:t>
      </w:r>
      <w:r>
        <w:rPr>
          <w:rFonts w:hint="eastAsia" w:ascii="Arial" w:hAnsi="Arial" w:cs="Arial"/>
          <w:color w:val="000000" w:themeColor="text1"/>
          <w14:textFill>
            <w14:solidFill>
              <w14:schemeClr w14:val="tx1"/>
            </w14:solidFill>
          </w14:textFill>
        </w:rPr>
        <w:t>我</w:t>
      </w:r>
      <w:r>
        <w:rPr>
          <w:rFonts w:ascii="Arial" w:hAnsi="Arial" w:cs="Arial"/>
          <w:color w:val="000000" w:themeColor="text1"/>
          <w14:textFill>
            <w14:solidFill>
              <w14:schemeClr w14:val="tx1"/>
            </w14:solidFill>
          </w14:textFill>
        </w:rPr>
        <w:t>的邮件</w:t>
      </w:r>
      <w:r>
        <w:rPr>
          <w:rFonts w:hint="eastAsia" w:ascii="Arial" w:hAnsi="Arial" w:cs="Arial"/>
          <w:color w:val="000000" w:themeColor="text1"/>
          <w14:textFill>
            <w14:solidFill>
              <w14:schemeClr w14:val="tx1"/>
            </w14:solidFill>
          </w14:textFill>
        </w:rPr>
        <w:t>（序号2</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进入</w:t>
      </w:r>
      <w:r>
        <w:rPr>
          <w:rFonts w:ascii="Arial" w:hAnsi="Arial" w:cs="Arial"/>
          <w:color w:val="000000" w:themeColor="text1"/>
          <w14:textFill>
            <w14:solidFill>
              <w14:schemeClr w14:val="tx1"/>
            </w14:solidFill>
          </w14:textFill>
        </w:rPr>
        <w:t>邮箱登录页面</w:t>
      </w:r>
      <w:r>
        <w:rPr>
          <w:rFonts w:hint="eastAsia" w:ascii="Arial" w:hAnsi="Arial" w:cs="Arial"/>
          <w:color w:val="000000" w:themeColor="text1"/>
          <w14:textFill>
            <w14:solidFill>
              <w14:schemeClr w14:val="tx1"/>
            </w14:solidFill>
          </w14:textFill>
        </w:rPr>
        <w:t>。在首页</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我的邮件图标上标识有未读邮件数量。</w:t>
      </w:r>
    </w:p>
    <w:p>
      <w:pPr>
        <w:spacing w:before="62" w:after="62"/>
        <w:rPr>
          <w:rFonts w:ascii="Arial" w:hAnsi="Arial" w:cs="Arial"/>
          <w:color w:val="FF0000"/>
        </w:rPr>
      </w:pPr>
      <w:r>
        <w:rPr>
          <w:color w:val="FF0000"/>
        </w:rPr>
        <w:drawing>
          <wp:inline distT="0" distB="0" distL="0" distR="0">
            <wp:extent cx="5278120" cy="29813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22"/>
                    <a:stretch>
                      <a:fillRect/>
                    </a:stretch>
                  </pic:blipFill>
                  <pic:spPr>
                    <a:xfrm>
                      <a:off x="0" y="0"/>
                      <a:ext cx="5278120" cy="2981325"/>
                    </a:xfrm>
                    <a:prstGeom prst="rect">
                      <a:avLst/>
                    </a:prstGeom>
                  </pic:spPr>
                </pic:pic>
              </a:graphicData>
            </a:graphic>
          </wp:inline>
        </w:drawing>
      </w:r>
    </w:p>
    <w:p>
      <w:pPr>
        <w:spacing w:before="62" w:after="62"/>
        <w:jc w:val="center"/>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图1</w:t>
      </w:r>
    </w:p>
    <w:p>
      <w:pPr>
        <w:spacing w:before="62" w:after="62"/>
        <w:rPr>
          <w:rFonts w:ascii="Arial" w:hAnsi="Arial" w:cs="Arial"/>
          <w:color w:val="FF0000"/>
        </w:rPr>
      </w:pPr>
      <w:r>
        <w:rPr>
          <w:color w:val="FF0000"/>
        </w:rPr>
        <w:drawing>
          <wp:inline distT="0" distB="0" distL="0" distR="0">
            <wp:extent cx="5038725" cy="37382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23"/>
                    <a:stretch>
                      <a:fillRect/>
                    </a:stretch>
                  </pic:blipFill>
                  <pic:spPr>
                    <a:xfrm>
                      <a:off x="0" y="0"/>
                      <a:ext cx="5039739" cy="3739180"/>
                    </a:xfrm>
                    <a:prstGeom prst="rect">
                      <a:avLst/>
                    </a:prstGeom>
                  </pic:spPr>
                </pic:pic>
              </a:graphicData>
            </a:graphic>
          </wp:inline>
        </w:drawing>
      </w:r>
    </w:p>
    <w:p>
      <w:pPr>
        <w:spacing w:before="62" w:after="62"/>
        <w:jc w:val="center"/>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图2</w:t>
      </w:r>
    </w:p>
    <w:p>
      <w:pPr>
        <w:spacing w:before="62" w:after="62"/>
      </w:pPr>
    </w:p>
    <w:p>
      <w:pPr>
        <w:pStyle w:val="5"/>
        <w:numPr>
          <w:ilvl w:val="3"/>
          <w:numId w:val="5"/>
        </w:numPr>
        <w:spacing w:before="62" w:after="62"/>
        <w:rPr>
          <w:rFonts w:hint="eastAsia"/>
        </w:rPr>
      </w:pPr>
      <w:bookmarkStart w:id="34" w:name="_Toc396918545"/>
      <w:bookmarkStart w:id="35" w:name="_Toc408503314"/>
      <w:bookmarkStart w:id="36" w:name="_Toc427760634"/>
      <w:r>
        <w:rPr>
          <w:rFonts w:hint="eastAsia"/>
        </w:rPr>
        <w:t>消息中心</w:t>
      </w:r>
      <w:bookmarkEnd w:id="34"/>
      <w:bookmarkEnd w:id="35"/>
      <w:bookmarkEnd w:id="36"/>
    </w:p>
    <w:p>
      <w:pPr>
        <w:spacing w:before="62" w:after="62"/>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在空间首页显示有消息中心最新的</w:t>
      </w:r>
      <w:r>
        <w:rPr>
          <w:rFonts w:hint="eastAsia" w:ascii="Arial" w:hAnsi="Arial" w:cs="Arial"/>
          <w:color w:val="000000" w:themeColor="text1"/>
          <w14:textFill>
            <w14:solidFill>
              <w14:schemeClr w14:val="tx1"/>
            </w14:solidFill>
          </w14:textFill>
        </w:rPr>
        <w:t>十条消息</w:t>
      </w:r>
      <w:r>
        <w:rPr>
          <w:rFonts w:ascii="Arial" w:hAnsi="Arial" w:cs="Arial"/>
          <w:color w:val="000000" w:themeColor="text1"/>
          <w14:textFill>
            <w14:solidFill>
              <w14:schemeClr w14:val="tx1"/>
            </w14:solidFill>
          </w14:textFill>
        </w:rPr>
        <w:t>。点击</w:t>
      </w:r>
      <w:r>
        <w:rPr>
          <w:rFonts w:hint="eastAsia" w:ascii="Arial" w:hAnsi="Arial" w:cs="Arial"/>
          <w:color w:val="000000" w:themeColor="text1"/>
          <w14:textFill>
            <w14:solidFill>
              <w14:schemeClr w14:val="tx1"/>
            </w14:solidFill>
          </w14:textFill>
        </w:rPr>
        <w:t>待办</w:t>
      </w:r>
      <w:r>
        <w:rPr>
          <w:rFonts w:ascii="Arial" w:hAnsi="Arial" w:cs="Arial"/>
          <w:color w:val="000000" w:themeColor="text1"/>
          <w14:textFill>
            <w14:solidFill>
              <w14:schemeClr w14:val="tx1"/>
            </w14:solidFill>
          </w14:textFill>
        </w:rPr>
        <w:t>消息（</w:t>
      </w:r>
      <w:r>
        <w:rPr>
          <w:rFonts w:hint="eastAsia" w:ascii="Arial" w:hAnsi="Arial" w:cs="Arial"/>
          <w:color w:val="000000" w:themeColor="text1"/>
          <w14:textFill>
            <w14:solidFill>
              <w14:schemeClr w14:val="tx1"/>
            </w14:solidFill>
          </w14:textFill>
        </w:rPr>
        <w:t>序号2</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则</w:t>
      </w:r>
      <w:r>
        <w:rPr>
          <w:rFonts w:ascii="Arial" w:hAnsi="Arial" w:cs="Arial"/>
          <w:color w:val="000000" w:themeColor="text1"/>
          <w14:textFill>
            <w14:solidFill>
              <w14:schemeClr w14:val="tx1"/>
            </w14:solidFill>
          </w14:textFill>
        </w:rPr>
        <w:t>系统跳转至</w:t>
      </w:r>
      <w:r>
        <w:rPr>
          <w:rFonts w:hint="eastAsia" w:ascii="Arial" w:hAnsi="Arial" w:cs="Arial"/>
          <w:color w:val="000000" w:themeColor="text1"/>
          <w14:textFill>
            <w14:solidFill>
              <w14:schemeClr w14:val="tx1"/>
            </w14:solidFill>
          </w14:textFill>
        </w:rPr>
        <w:t>OA的</w:t>
      </w:r>
      <w:r>
        <w:rPr>
          <w:rFonts w:ascii="Arial" w:hAnsi="Arial" w:cs="Arial"/>
          <w:color w:val="000000" w:themeColor="text1"/>
          <w14:textFill>
            <w14:solidFill>
              <w14:schemeClr w14:val="tx1"/>
            </w14:solidFill>
          </w14:textFill>
        </w:rPr>
        <w:t>审核页面。点击</w:t>
      </w:r>
      <w:r>
        <w:rPr>
          <w:rFonts w:hint="eastAsia" w:ascii="Arial" w:hAnsi="Arial" w:cs="Arial"/>
          <w:color w:val="000000" w:themeColor="text1"/>
          <w14:textFill>
            <w14:solidFill>
              <w14:schemeClr w14:val="tx1"/>
            </w14:solidFill>
          </w14:textFill>
        </w:rPr>
        <w:t>公告消息</w:t>
      </w:r>
      <w:r>
        <w:rPr>
          <w:rFonts w:ascii="Arial" w:hAnsi="Arial" w:cs="Arial"/>
          <w:color w:val="000000" w:themeColor="text1"/>
          <w14:textFill>
            <w14:solidFill>
              <w14:schemeClr w14:val="tx1"/>
            </w14:solidFill>
          </w14:textFill>
        </w:rPr>
        <w:t>后</w:t>
      </w:r>
      <w:r>
        <w:rPr>
          <w:rFonts w:hint="eastAsia" w:ascii="Arial" w:hAnsi="Arial" w:cs="Arial"/>
          <w:color w:val="000000" w:themeColor="text1"/>
          <w14:textFill>
            <w14:solidFill>
              <w14:schemeClr w14:val="tx1"/>
            </w14:solidFill>
          </w14:textFill>
        </w:rPr>
        <w:t>（序号3）</w:t>
      </w:r>
      <w:r>
        <w:rPr>
          <w:rFonts w:ascii="Arial" w:hAnsi="Arial" w:cs="Arial"/>
          <w:color w:val="000000" w:themeColor="text1"/>
          <w14:textFill>
            <w14:solidFill>
              <w14:schemeClr w14:val="tx1"/>
            </w14:solidFill>
          </w14:textFill>
        </w:rPr>
        <w:t>，系统</w:t>
      </w:r>
      <w:r>
        <w:rPr>
          <w:rFonts w:hint="eastAsia" w:ascii="Arial" w:hAnsi="Arial" w:cs="Arial"/>
          <w:color w:val="000000" w:themeColor="text1"/>
          <w14:textFill>
            <w14:solidFill>
              <w14:schemeClr w14:val="tx1"/>
            </w14:solidFill>
          </w14:textFill>
        </w:rPr>
        <w:t>显示</w:t>
      </w:r>
      <w:r>
        <w:rPr>
          <w:rFonts w:ascii="Arial" w:hAnsi="Arial" w:cs="Arial"/>
          <w:color w:val="000000" w:themeColor="text1"/>
          <w14:textFill>
            <w14:solidFill>
              <w14:schemeClr w14:val="tx1"/>
            </w14:solidFill>
          </w14:textFill>
        </w:rPr>
        <w:t>该</w:t>
      </w:r>
      <w:r>
        <w:rPr>
          <w:rFonts w:hint="eastAsia" w:ascii="Arial" w:hAnsi="Arial" w:cs="Arial"/>
          <w:color w:val="000000" w:themeColor="text1"/>
          <w14:textFill>
            <w14:solidFill>
              <w14:schemeClr w14:val="tx1"/>
            </w14:solidFill>
          </w14:textFill>
        </w:rPr>
        <w:t>消息</w:t>
      </w:r>
      <w:r>
        <w:rPr>
          <w:rFonts w:ascii="Arial" w:hAnsi="Arial" w:cs="Arial"/>
          <w:color w:val="000000" w:themeColor="text1"/>
          <w14:textFill>
            <w14:solidFill>
              <w14:schemeClr w14:val="tx1"/>
            </w14:solidFill>
          </w14:textFill>
        </w:rPr>
        <w:t>内容窗口</w:t>
      </w:r>
      <w:r>
        <w:rPr>
          <w:rFonts w:hint="eastAsia" w:ascii="Arial" w:hAnsi="Arial" w:cs="Arial"/>
          <w:color w:val="000000" w:themeColor="text1"/>
          <w14:textFill>
            <w14:solidFill>
              <w14:schemeClr w14:val="tx1"/>
            </w14:solidFill>
          </w14:textFill>
        </w:rPr>
        <w:t>（图3</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点击</w:t>
      </w:r>
      <w:r>
        <w:rPr>
          <w:rFonts w:ascii="Arial" w:hAnsi="Arial" w:cs="Arial"/>
          <w:color w:val="000000" w:themeColor="text1"/>
          <w14:textFill>
            <w14:solidFill>
              <w14:schemeClr w14:val="tx1"/>
            </w14:solidFill>
          </w14:textFill>
        </w:rPr>
        <w:t>窗口里的“</w:t>
      </w:r>
      <w:r>
        <w:rPr>
          <w:rFonts w:hint="eastAsia" w:ascii="Arial" w:hAnsi="Arial" w:cs="Arial"/>
          <w:color w:val="000000" w:themeColor="text1"/>
          <w14:textFill>
            <w14:solidFill>
              <w14:schemeClr w14:val="tx1"/>
            </w14:solidFill>
          </w14:textFill>
        </w:rPr>
        <w:t>查看</w:t>
      </w:r>
      <w:r>
        <w:rPr>
          <w:rFonts w:ascii="Arial" w:hAnsi="Arial" w:cs="Arial"/>
          <w:color w:val="000000" w:themeColor="text1"/>
          <w14:textFill>
            <w14:solidFill>
              <w14:schemeClr w14:val="tx1"/>
            </w14:solidFill>
          </w14:textFill>
        </w:rPr>
        <w:t>详细”</w:t>
      </w:r>
      <w:r>
        <w:rPr>
          <w:rFonts w:hint="eastAsia" w:ascii="Arial" w:hAnsi="Arial" w:cs="Arial"/>
          <w:color w:val="000000" w:themeColor="text1"/>
          <w14:textFill>
            <w14:solidFill>
              <w14:schemeClr w14:val="tx1"/>
            </w14:solidFill>
          </w14:textFill>
        </w:rPr>
        <w:t>链接</w:t>
      </w:r>
      <w:r>
        <w:rPr>
          <w:rFonts w:ascii="Arial" w:hAnsi="Arial" w:cs="Arial"/>
          <w:color w:val="000000" w:themeColor="text1"/>
          <w14:textFill>
            <w14:solidFill>
              <w14:schemeClr w14:val="tx1"/>
            </w14:solidFill>
          </w14:textFill>
        </w:rPr>
        <w:t>，系统跳转至</w:t>
      </w:r>
      <w:r>
        <w:rPr>
          <w:rFonts w:hint="eastAsia" w:ascii="Arial" w:hAnsi="Arial" w:cs="Arial"/>
          <w:color w:val="000000" w:themeColor="text1"/>
          <w14:textFill>
            <w14:solidFill>
              <w14:schemeClr w14:val="tx1"/>
            </w14:solidFill>
          </w14:textFill>
        </w:rPr>
        <w:t>OA系统</w:t>
      </w:r>
      <w:r>
        <w:rPr>
          <w:rFonts w:ascii="Arial" w:hAnsi="Arial" w:cs="Arial"/>
          <w:color w:val="000000" w:themeColor="text1"/>
          <w14:textFill>
            <w14:solidFill>
              <w14:schemeClr w14:val="tx1"/>
            </w14:solidFill>
          </w14:textFill>
        </w:rPr>
        <w:t>该公告的具体</w:t>
      </w:r>
      <w:r>
        <w:rPr>
          <w:rFonts w:hint="eastAsia" w:ascii="Arial" w:hAnsi="Arial" w:cs="Arial"/>
          <w:color w:val="000000" w:themeColor="text1"/>
          <w14:textFill>
            <w14:solidFill>
              <w14:schemeClr w14:val="tx1"/>
            </w14:solidFill>
          </w14:textFill>
        </w:rPr>
        <w:t>内容</w:t>
      </w:r>
      <w:r>
        <w:rPr>
          <w:rFonts w:ascii="Arial" w:hAnsi="Arial" w:cs="Arial"/>
          <w:color w:val="000000" w:themeColor="text1"/>
          <w14:textFill>
            <w14:solidFill>
              <w14:schemeClr w14:val="tx1"/>
            </w14:solidFill>
          </w14:textFill>
        </w:rPr>
        <w:t>页面。</w:t>
      </w:r>
      <w:r>
        <w:rPr>
          <w:rFonts w:hint="eastAsia" w:ascii="Arial" w:hAnsi="Arial" w:cs="Arial"/>
          <w:color w:val="000000" w:themeColor="text1"/>
          <w14:textFill>
            <w14:solidFill>
              <w14:schemeClr w14:val="tx1"/>
            </w14:solidFill>
          </w14:textFill>
        </w:rPr>
        <w:t>点击</w:t>
      </w:r>
      <w:r>
        <w:rPr>
          <w:rFonts w:ascii="Arial" w:hAnsi="Arial" w:cs="Arial"/>
          <w:color w:val="000000" w:themeColor="text1"/>
          <w14:textFill>
            <w14:solidFill>
              <w14:schemeClr w14:val="tx1"/>
            </w14:solidFill>
          </w14:textFill>
        </w:rPr>
        <w:t>通知消息（</w:t>
      </w:r>
      <w:r>
        <w:rPr>
          <w:rFonts w:hint="eastAsia" w:ascii="Arial" w:hAnsi="Arial" w:cs="Arial"/>
          <w:color w:val="000000" w:themeColor="text1"/>
          <w14:textFill>
            <w14:solidFill>
              <w14:schemeClr w14:val="tx1"/>
            </w14:solidFill>
          </w14:textFill>
        </w:rPr>
        <w:t>序号4</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w:t>
      </w:r>
      <w:r>
        <w:rPr>
          <w:rFonts w:ascii="Arial" w:hAnsi="Arial" w:cs="Arial"/>
          <w:color w:val="000000" w:themeColor="text1"/>
          <w14:textFill>
            <w14:solidFill>
              <w14:schemeClr w14:val="tx1"/>
            </w14:solidFill>
          </w14:textFill>
        </w:rPr>
        <w:t>系统</w:t>
      </w:r>
      <w:r>
        <w:rPr>
          <w:rFonts w:hint="eastAsia" w:ascii="Arial" w:hAnsi="Arial" w:cs="Arial"/>
          <w:color w:val="000000" w:themeColor="text1"/>
          <w14:textFill>
            <w14:solidFill>
              <w14:schemeClr w14:val="tx1"/>
            </w14:solidFill>
          </w14:textFill>
        </w:rPr>
        <w:t>显示该</w:t>
      </w:r>
      <w:r>
        <w:rPr>
          <w:rFonts w:ascii="Arial" w:hAnsi="Arial" w:cs="Arial"/>
          <w:color w:val="000000" w:themeColor="text1"/>
          <w14:textFill>
            <w14:solidFill>
              <w14:schemeClr w14:val="tx1"/>
            </w14:solidFill>
          </w14:textFill>
        </w:rPr>
        <w:t>通知内容的信息窗口。</w:t>
      </w:r>
      <w:r>
        <w:rPr>
          <w:rFonts w:hint="eastAsia" w:ascii="Arial" w:hAnsi="Arial" w:cs="Arial"/>
          <w:color w:val="000000" w:themeColor="text1"/>
          <w14:textFill>
            <w14:solidFill>
              <w14:schemeClr w14:val="tx1"/>
            </w14:solidFill>
          </w14:textFill>
        </w:rPr>
        <w:t>点击“</w:t>
      </w:r>
      <w:r>
        <w:rPr>
          <w:rFonts w:ascii="Arial" w:hAnsi="Arial" w:cs="Arial"/>
          <w:color w:val="000000" w:themeColor="text1"/>
          <w14:textFill>
            <w14:solidFill>
              <w14:schemeClr w14:val="tx1"/>
            </w14:solidFill>
          </w14:textFill>
        </w:rPr>
        <w:t>更多</w:t>
      </w:r>
      <w:r>
        <w:rPr>
          <w:rFonts w:hint="eastAsia" w:ascii="Arial" w:hAnsi="Arial" w:cs="Arial"/>
          <w:color w:val="000000" w:themeColor="text1"/>
          <w14:textFill>
            <w14:solidFill>
              <w14:schemeClr w14:val="tx1"/>
            </w14:solidFill>
          </w14:textFill>
        </w:rPr>
        <w:t>”</w:t>
      </w:r>
      <w:r>
        <w:rPr>
          <w:rFonts w:ascii="Arial" w:hAnsi="Arial" w:cs="Arial"/>
          <w:color w:val="000000" w:themeColor="text1"/>
          <w14:textFill>
            <w14:solidFill>
              <w14:schemeClr w14:val="tx1"/>
            </w14:solidFill>
          </w14:textFill>
        </w:rPr>
        <w:t>则进入消息中心详细页面。（</w:t>
      </w:r>
      <w:r>
        <w:rPr>
          <w:rFonts w:hint="eastAsia" w:ascii="Arial" w:hAnsi="Arial" w:cs="Arial"/>
          <w:color w:val="000000" w:themeColor="text1"/>
          <w14:textFill>
            <w14:solidFill>
              <w14:schemeClr w14:val="tx1"/>
            </w14:solidFill>
          </w14:textFill>
        </w:rPr>
        <w:t>图2</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w:t>
      </w:r>
    </w:p>
    <w:p>
      <w:pPr>
        <w:spacing w:before="62" w:after="62"/>
        <w:rPr>
          <w:rFonts w:ascii="Arial" w:hAnsi="Arial" w:cs="Arial"/>
          <w:color w:val="000000" w:themeColor="text1"/>
          <w14:textFill>
            <w14:solidFill>
              <w14:schemeClr w14:val="tx1"/>
            </w14:solidFill>
          </w14:textFill>
        </w:rPr>
      </w:pPr>
    </w:p>
    <w:p>
      <w:pPr>
        <w:spacing w:before="62" w:after="62"/>
        <w:rPr>
          <w:rFonts w:ascii="Arial" w:hAnsi="Arial" w:cs="Arial"/>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8120" cy="2197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4"/>
                    <a:stretch>
                      <a:fillRect/>
                    </a:stretch>
                  </pic:blipFill>
                  <pic:spPr>
                    <a:xfrm>
                      <a:off x="0" y="0"/>
                      <a:ext cx="5278120" cy="2197100"/>
                    </a:xfrm>
                    <a:prstGeom prst="rect">
                      <a:avLst/>
                    </a:prstGeom>
                  </pic:spPr>
                </pic:pic>
              </a:graphicData>
            </a:graphic>
          </wp:inline>
        </w:drawing>
      </w:r>
    </w:p>
    <w:p>
      <w:pPr>
        <w:spacing w:before="62" w:after="62"/>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此外</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 xml:space="preserve"> 用户在左侧</w:t>
      </w:r>
      <w:r>
        <w:rPr>
          <w:rFonts w:ascii="Arial" w:hAnsi="Arial" w:cs="Arial"/>
          <w:color w:val="000000" w:themeColor="text1"/>
          <w14:textFill>
            <w14:solidFill>
              <w14:schemeClr w14:val="tx1"/>
            </w14:solidFill>
          </w14:textFill>
        </w:rPr>
        <w:t>导航</w:t>
      </w:r>
      <w:r>
        <w:rPr>
          <w:rFonts w:hint="eastAsia" w:ascii="Arial" w:hAnsi="Arial" w:cs="Arial"/>
          <w:color w:val="000000" w:themeColor="text1"/>
          <w14:textFill>
            <w14:solidFill>
              <w14:schemeClr w14:val="tx1"/>
            </w14:solidFill>
          </w14:textFill>
        </w:rPr>
        <w:t>栏点击</w:t>
      </w:r>
      <w:r>
        <w:rPr>
          <w:rFonts w:ascii="Arial" w:hAnsi="Arial" w:cs="Arial"/>
          <w:color w:val="000000" w:themeColor="text1"/>
          <w14:textFill>
            <w14:solidFill>
              <w14:schemeClr w14:val="tx1"/>
            </w14:solidFill>
          </w14:textFill>
        </w:rPr>
        <w:t>消息中心</w:t>
      </w:r>
      <w:r>
        <w:rPr>
          <w:rFonts w:hint="eastAsia" w:ascii="Arial" w:hAnsi="Arial" w:cs="Arial"/>
          <w:color w:val="000000" w:themeColor="text1"/>
          <w14:textFill>
            <w14:solidFill>
              <w14:schemeClr w14:val="tx1"/>
            </w14:solidFill>
          </w14:textFill>
        </w:rPr>
        <w:t>（序号1</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可</w:t>
      </w:r>
      <w:r>
        <w:rPr>
          <w:rFonts w:ascii="Arial" w:hAnsi="Arial" w:cs="Arial"/>
          <w:color w:val="000000" w:themeColor="text1"/>
          <w14:textFill>
            <w14:solidFill>
              <w14:schemeClr w14:val="tx1"/>
            </w14:solidFill>
          </w14:textFill>
        </w:rPr>
        <w:t>进入</w:t>
      </w:r>
      <w:r>
        <w:rPr>
          <w:rFonts w:hint="eastAsia" w:ascii="Arial" w:hAnsi="Arial" w:cs="Arial"/>
          <w:color w:val="000000" w:themeColor="text1"/>
          <w14:textFill>
            <w14:solidFill>
              <w14:schemeClr w14:val="tx1"/>
            </w14:solidFill>
          </w14:textFill>
        </w:rPr>
        <w:t>消息</w:t>
      </w:r>
      <w:r>
        <w:rPr>
          <w:rFonts w:ascii="Arial" w:hAnsi="Arial" w:cs="Arial"/>
          <w:color w:val="000000" w:themeColor="text1"/>
          <w14:textFill>
            <w14:solidFill>
              <w14:schemeClr w14:val="tx1"/>
            </w14:solidFill>
          </w14:textFill>
        </w:rPr>
        <w:t>中心详细页面</w:t>
      </w:r>
      <w:r>
        <w:rPr>
          <w:rFonts w:hint="eastAsia" w:ascii="Arial" w:hAnsi="Arial" w:cs="Arial"/>
          <w:color w:val="000000" w:themeColor="text1"/>
          <w14:textFill>
            <w14:solidFill>
              <w14:schemeClr w14:val="tx1"/>
            </w14:solidFill>
          </w14:textFill>
        </w:rPr>
        <w:t>（图2</w:t>
      </w:r>
      <w:r>
        <w:rPr>
          <w:rFonts w:ascii="Arial" w:hAnsi="Arial" w:cs="Arial"/>
          <w:color w:val="000000" w:themeColor="text1"/>
          <w14:textFill>
            <w14:solidFill>
              <w14:schemeClr w14:val="tx1"/>
            </w14:solidFill>
          </w14:textFill>
        </w:rPr>
        <w:t>）。</w:t>
      </w:r>
      <w:r>
        <w:rPr>
          <w:rFonts w:hint="eastAsia" w:ascii="Arial" w:hAnsi="Arial" w:cs="Arial"/>
          <w:color w:val="000000" w:themeColor="text1"/>
          <w14:textFill>
            <w14:solidFill>
              <w14:schemeClr w14:val="tx1"/>
            </w14:solidFill>
          </w14:textFill>
        </w:rPr>
        <w:t>此页面显示</w:t>
      </w:r>
      <w:r>
        <w:rPr>
          <w:rFonts w:ascii="Arial" w:hAnsi="Arial" w:cs="Arial"/>
          <w:color w:val="000000" w:themeColor="text1"/>
          <w14:textFill>
            <w14:solidFill>
              <w14:schemeClr w14:val="tx1"/>
            </w14:solidFill>
          </w14:textFill>
        </w:rPr>
        <w:t>有</w:t>
      </w:r>
      <w:r>
        <w:rPr>
          <w:rFonts w:hint="eastAsia" w:ascii="Arial" w:hAnsi="Arial" w:cs="Arial"/>
          <w:color w:val="000000" w:themeColor="text1"/>
          <w14:textFill>
            <w14:solidFill>
              <w14:schemeClr w14:val="tx1"/>
            </w14:solidFill>
          </w14:textFill>
        </w:rPr>
        <w:t>来自OA系统</w:t>
      </w:r>
      <w:r>
        <w:rPr>
          <w:rFonts w:ascii="Arial" w:hAnsi="Arial" w:cs="Arial"/>
          <w:color w:val="000000" w:themeColor="text1"/>
          <w14:textFill>
            <w14:solidFill>
              <w14:schemeClr w14:val="tx1"/>
            </w14:solidFill>
          </w14:textFill>
        </w:rPr>
        <w:t>的待办消息</w:t>
      </w:r>
      <w:r>
        <w:rPr>
          <w:rFonts w:hint="eastAsia" w:ascii="Arial" w:hAnsi="Arial" w:cs="Arial"/>
          <w:color w:val="000000" w:themeColor="text1"/>
          <w14:textFill>
            <w14:solidFill>
              <w14:schemeClr w14:val="tx1"/>
            </w14:solidFill>
          </w14:textFill>
        </w:rPr>
        <w:t>以及通知</w:t>
      </w:r>
      <w:r>
        <w:rPr>
          <w:rFonts w:ascii="Arial" w:hAnsi="Arial" w:cs="Arial"/>
          <w:color w:val="000000" w:themeColor="text1"/>
          <w14:textFill>
            <w14:solidFill>
              <w14:schemeClr w14:val="tx1"/>
            </w14:solidFill>
          </w14:textFill>
        </w:rPr>
        <w:t>公告消息。</w:t>
      </w:r>
      <w:r>
        <w:rPr>
          <w:rFonts w:hint="eastAsia" w:ascii="Arial" w:hAnsi="Arial" w:cs="Arial"/>
          <w:color w:val="000000" w:themeColor="text1"/>
          <w14:textFill>
            <w14:solidFill>
              <w14:schemeClr w14:val="tx1"/>
            </w14:solidFill>
          </w14:textFill>
        </w:rPr>
        <w:t>点击</w:t>
      </w:r>
      <w:r>
        <w:rPr>
          <w:rFonts w:ascii="Arial" w:hAnsi="Arial" w:cs="Arial"/>
          <w:color w:val="000000" w:themeColor="text1"/>
          <w14:textFill>
            <w14:solidFill>
              <w14:schemeClr w14:val="tx1"/>
            </w14:solidFill>
          </w14:textFill>
        </w:rPr>
        <w:t>具体的</w:t>
      </w:r>
      <w:r>
        <w:rPr>
          <w:rFonts w:hint="eastAsia" w:ascii="Arial" w:hAnsi="Arial" w:cs="Arial"/>
          <w:color w:val="000000" w:themeColor="text1"/>
          <w14:textFill>
            <w14:solidFill>
              <w14:schemeClr w14:val="tx1"/>
            </w14:solidFill>
          </w14:textFill>
        </w:rPr>
        <w:t>消息</w:t>
      </w:r>
      <w:r>
        <w:rPr>
          <w:rFonts w:ascii="Arial" w:hAnsi="Arial" w:cs="Arial"/>
          <w:color w:val="000000" w:themeColor="text1"/>
          <w14:textFill>
            <w14:solidFill>
              <w14:schemeClr w14:val="tx1"/>
            </w14:solidFill>
          </w14:textFill>
        </w:rPr>
        <w:t>时显示方式如上所述。</w:t>
      </w:r>
    </w:p>
    <w:p>
      <w:pPr>
        <w:spacing w:before="62" w:after="62"/>
        <w:rPr>
          <w:rFonts w:ascii="Arial" w:hAnsi="Arial" w:cs="Arial"/>
          <w:color w:val="FF0000"/>
        </w:rPr>
      </w:pPr>
    </w:p>
    <w:p>
      <w:pPr>
        <w:spacing w:before="62" w:after="62"/>
        <w:rPr>
          <w:rFonts w:ascii="Arial" w:hAnsi="Arial" w:cs="Arial"/>
          <w:color w:val="FF0000"/>
        </w:rPr>
      </w:pPr>
      <w:r>
        <w:rPr>
          <w:color w:val="FF0000"/>
        </w:rPr>
        <w:drawing>
          <wp:inline distT="0" distB="0" distL="0" distR="0">
            <wp:extent cx="5278120" cy="31896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25"/>
                    <a:stretch>
                      <a:fillRect/>
                    </a:stretch>
                  </pic:blipFill>
                  <pic:spPr>
                    <a:xfrm>
                      <a:off x="0" y="0"/>
                      <a:ext cx="5278120" cy="3189605"/>
                    </a:xfrm>
                    <a:prstGeom prst="rect">
                      <a:avLst/>
                    </a:prstGeom>
                  </pic:spPr>
                </pic:pic>
              </a:graphicData>
            </a:graphic>
          </wp:inline>
        </w:drawing>
      </w:r>
    </w:p>
    <w:p>
      <w:pPr>
        <w:spacing w:before="62" w:after="62"/>
        <w:jc w:val="center"/>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图2</w:t>
      </w:r>
    </w:p>
    <w:p>
      <w:pPr>
        <w:spacing w:before="62" w:after="62"/>
        <w:jc w:val="center"/>
        <w:rPr>
          <w:rFonts w:ascii="Arial" w:hAnsi="Arial" w:cs="Arial"/>
          <w:color w:val="FF0000"/>
        </w:rPr>
      </w:pPr>
      <w:r>
        <w:rPr>
          <w:color w:val="FF0000"/>
        </w:rPr>
        <w:drawing>
          <wp:inline distT="0" distB="0" distL="0" distR="0">
            <wp:extent cx="5278120" cy="337121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26"/>
                    <a:stretch>
                      <a:fillRect/>
                    </a:stretch>
                  </pic:blipFill>
                  <pic:spPr>
                    <a:xfrm>
                      <a:off x="0" y="0"/>
                      <a:ext cx="5278120" cy="3371215"/>
                    </a:xfrm>
                    <a:prstGeom prst="rect">
                      <a:avLst/>
                    </a:prstGeom>
                  </pic:spPr>
                </pic:pic>
              </a:graphicData>
            </a:graphic>
          </wp:inline>
        </w:drawing>
      </w:r>
    </w:p>
    <w:p>
      <w:pPr>
        <w:spacing w:before="62" w:after="62"/>
        <w:jc w:val="center"/>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图3</w:t>
      </w:r>
    </w:p>
    <w:p>
      <w:pPr>
        <w:pStyle w:val="5"/>
        <w:numPr>
          <w:ilvl w:val="3"/>
          <w:numId w:val="5"/>
        </w:numPr>
        <w:spacing w:before="62" w:after="62"/>
      </w:pPr>
      <w:bookmarkStart w:id="37" w:name="_Toc408503315"/>
      <w:bookmarkStart w:id="38" w:name="_Toc396918546"/>
      <w:bookmarkStart w:id="39" w:name="_Toc427760635"/>
      <w:r>
        <w:rPr>
          <w:rFonts w:hint="eastAsia"/>
        </w:rPr>
        <w:t>最新资讯</w:t>
      </w:r>
      <w:bookmarkEnd w:id="37"/>
      <w:bookmarkEnd w:id="38"/>
      <w:bookmarkEnd w:id="39"/>
    </w:p>
    <w:p>
      <w:pPr>
        <w:spacing w:before="62" w:after="62"/>
        <w:rPr>
          <w:rFonts w:ascii="Arial" w:hAnsi="Arial" w:cs="Arial"/>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首页里的</w:t>
      </w:r>
      <w:r>
        <w:rPr>
          <w:rFonts w:ascii="Arial" w:hAnsi="Arial" w:cs="Arial"/>
          <w:color w:val="000000" w:themeColor="text1"/>
          <w14:textFill>
            <w14:solidFill>
              <w14:schemeClr w14:val="tx1"/>
            </w14:solidFill>
          </w14:textFill>
        </w:rPr>
        <w:t>最新资讯显示</w:t>
      </w:r>
      <w:r>
        <w:rPr>
          <w:rFonts w:hint="eastAsia" w:ascii="Arial" w:hAnsi="Arial" w:cs="Arial"/>
          <w:color w:val="000000" w:themeColor="text1"/>
          <w14:textFill>
            <w14:solidFill>
              <w14:schemeClr w14:val="tx1"/>
            </w14:solidFill>
          </w14:textFill>
        </w:rPr>
        <w:t>来自园区教育网公众门户区域</w:t>
      </w:r>
      <w:r>
        <w:rPr>
          <w:rFonts w:ascii="Arial" w:hAnsi="Arial" w:cs="Arial"/>
          <w:color w:val="000000" w:themeColor="text1"/>
          <w14:textFill>
            <w14:solidFill>
              <w14:schemeClr w14:val="tx1"/>
            </w14:solidFill>
          </w14:textFill>
        </w:rPr>
        <w:t>动态模块的最新</w:t>
      </w:r>
      <w:r>
        <w:rPr>
          <w:rFonts w:hint="eastAsia" w:ascii="Arial" w:hAnsi="Arial" w:cs="Arial"/>
          <w:color w:val="000000" w:themeColor="text1"/>
          <w14:textFill>
            <w14:solidFill>
              <w14:schemeClr w14:val="tx1"/>
            </w14:solidFill>
          </w14:textFill>
        </w:rPr>
        <w:t>十条</w:t>
      </w:r>
      <w:r>
        <w:rPr>
          <w:rFonts w:ascii="Arial" w:hAnsi="Arial" w:cs="Arial"/>
          <w:color w:val="000000" w:themeColor="text1"/>
          <w14:textFill>
            <w14:solidFill>
              <w14:schemeClr w14:val="tx1"/>
            </w14:solidFill>
          </w14:textFill>
        </w:rPr>
        <w:t>信息。</w:t>
      </w:r>
      <w:r>
        <w:rPr>
          <w:rFonts w:hint="eastAsia" w:ascii="Arial" w:hAnsi="Arial" w:cs="Arial"/>
          <w:color w:val="000000" w:themeColor="text1"/>
          <w14:textFill>
            <w14:solidFill>
              <w14:schemeClr w14:val="tx1"/>
            </w14:solidFill>
          </w14:textFill>
        </w:rPr>
        <w:t>点击任意资讯链接后，系统显示来自园区教育网公众门户的最新资讯内容页。点击更多后</w:t>
      </w:r>
      <w:r>
        <w:rPr>
          <w:rFonts w:ascii="Arial" w:hAnsi="Arial" w:cs="Arial"/>
          <w:color w:val="000000" w:themeColor="text1"/>
          <w14:textFill>
            <w14:solidFill>
              <w14:schemeClr w14:val="tx1"/>
            </w14:solidFill>
          </w14:textFill>
        </w:rPr>
        <w:t>系统显示</w:t>
      </w:r>
      <w:r>
        <w:rPr>
          <w:rFonts w:hint="eastAsia" w:ascii="Arial" w:hAnsi="Arial" w:cs="Arial"/>
          <w:color w:val="000000" w:themeColor="text1"/>
          <w14:textFill>
            <w14:solidFill>
              <w14:schemeClr w14:val="tx1"/>
            </w14:solidFill>
          </w14:textFill>
        </w:rPr>
        <w:t>园区教育门户新闻中心</w:t>
      </w:r>
      <w:r>
        <w:rPr>
          <w:rFonts w:ascii="Arial" w:hAnsi="Arial" w:cs="Arial"/>
          <w:color w:val="000000" w:themeColor="text1"/>
          <w14:textFill>
            <w14:solidFill>
              <w14:schemeClr w14:val="tx1"/>
            </w14:solidFill>
          </w14:textFill>
        </w:rPr>
        <w:t>模块</w:t>
      </w:r>
      <w:r>
        <w:rPr>
          <w:rFonts w:hint="eastAsia" w:ascii="Arial" w:hAnsi="Arial" w:cs="Arial"/>
          <w:color w:val="000000" w:themeColor="text1"/>
          <w14:textFill>
            <w14:solidFill>
              <w14:schemeClr w14:val="tx1"/>
            </w14:solidFill>
          </w14:textFill>
        </w:rPr>
        <w:t>页面。</w:t>
      </w:r>
    </w:p>
    <w:p>
      <w:pPr>
        <w:spacing w:before="62" w:after="62"/>
      </w:pPr>
      <w:r>
        <w:rPr>
          <w:rFonts w:hint="eastAsia"/>
        </w:rPr>
        <w:drawing>
          <wp:inline distT="0" distB="0" distL="0" distR="0">
            <wp:extent cx="2165350" cy="3070860"/>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7"/>
                    <a:srcRect r="32341"/>
                    <a:stretch>
                      <a:fillRect/>
                    </a:stretch>
                  </pic:blipFill>
                  <pic:spPr>
                    <a:xfrm>
                      <a:off x="0" y="0"/>
                      <a:ext cx="2165350" cy="3070860"/>
                    </a:xfrm>
                    <a:prstGeom prst="rect">
                      <a:avLst/>
                    </a:prstGeom>
                    <a:noFill/>
                    <a:ln w="9525">
                      <a:noFill/>
                      <a:miter lim="800000"/>
                      <a:headEnd/>
                      <a:tailEnd/>
                    </a:ln>
                  </pic:spPr>
                </pic:pic>
              </a:graphicData>
            </a:graphic>
          </wp:inline>
        </w:drawing>
      </w:r>
    </w:p>
    <w:p>
      <w:pPr>
        <w:spacing w:before="62" w:after="62"/>
      </w:pPr>
    </w:p>
    <w:p>
      <w:pPr>
        <w:pStyle w:val="3"/>
        <w:numPr>
          <w:ilvl w:val="0"/>
          <w:numId w:val="5"/>
        </w:numPr>
        <w:spacing w:before="62" w:after="62"/>
        <w:rPr>
          <w:b w:val="0"/>
        </w:rPr>
      </w:pPr>
      <w:bookmarkStart w:id="40" w:name="_Toc427760636"/>
      <w:bookmarkStart w:id="41" w:name="_Toc408503324"/>
      <w:r>
        <w:rPr>
          <w:rFonts w:hint="eastAsia"/>
          <w:b w:val="0"/>
        </w:rPr>
        <w:t>学校</w:t>
      </w:r>
      <w:r>
        <w:rPr>
          <w:b w:val="0"/>
        </w:rPr>
        <w:t>管理员</w:t>
      </w:r>
      <w:r>
        <w:rPr>
          <w:rFonts w:hint="eastAsia"/>
          <w:b w:val="0"/>
        </w:rPr>
        <w:t>管理学生</w:t>
      </w:r>
      <w:r>
        <w:rPr>
          <w:b w:val="0"/>
        </w:rPr>
        <w:t>账号</w:t>
      </w:r>
      <w:bookmarkEnd w:id="40"/>
    </w:p>
    <w:p>
      <w:pPr>
        <w:spacing w:before="62" w:after="62"/>
      </w:pPr>
      <w:r>
        <w:rPr>
          <w:rFonts w:hint="eastAsia"/>
        </w:rPr>
        <w:t>如果</w:t>
      </w:r>
      <w:r>
        <w:t>教师被超级管理员赋予了“</w:t>
      </w:r>
      <w:r>
        <w:rPr>
          <w:rFonts w:hint="eastAsia"/>
        </w:rPr>
        <w:t>学校</w:t>
      </w:r>
      <w:r>
        <w:t>管理员”</w:t>
      </w:r>
      <w:r>
        <w:rPr>
          <w:rFonts w:hint="eastAsia"/>
        </w:rPr>
        <w:t>权限</w:t>
      </w:r>
      <w:r>
        <w:t>，在</w:t>
      </w:r>
      <w:r>
        <w:rPr>
          <w:rFonts w:hint="eastAsia"/>
        </w:rPr>
        <w:t>个人</w:t>
      </w:r>
      <w:r>
        <w:t>空间中可以</w:t>
      </w:r>
      <w:r>
        <w:rPr>
          <w:rFonts w:hint="eastAsia"/>
        </w:rPr>
        <w:t>看到</w:t>
      </w:r>
      <w:r>
        <w:t>“</w:t>
      </w:r>
      <w:r>
        <w:rPr>
          <w:rFonts w:hint="eastAsia"/>
        </w:rPr>
        <w:t>学生</w:t>
      </w:r>
      <w:r>
        <w:t>账号</w:t>
      </w:r>
      <w:r>
        <w:rPr>
          <w:rFonts w:hint="eastAsia"/>
        </w:rPr>
        <w:t>管理</w:t>
      </w:r>
      <w:r>
        <w:t>”</w:t>
      </w:r>
      <w:r>
        <w:rPr>
          <w:rFonts w:hint="eastAsia"/>
        </w:rPr>
        <w:t>的</w:t>
      </w:r>
      <w:r>
        <w:t>菜单选项，通过这个操作可以对本校的学生进行账号初始化及其他操作诸如</w:t>
      </w:r>
      <w:r>
        <w:rPr>
          <w:rFonts w:hint="eastAsia"/>
        </w:rPr>
        <w:t>账号</w:t>
      </w:r>
      <w:r>
        <w:t>管理等</w:t>
      </w:r>
    </w:p>
    <w:p>
      <w:pPr>
        <w:pStyle w:val="4"/>
        <w:numPr>
          <w:ilvl w:val="0"/>
          <w:numId w:val="5"/>
        </w:numPr>
        <w:spacing w:before="62" w:after="62"/>
        <w:rPr>
          <w:b w:val="0"/>
        </w:rPr>
      </w:pPr>
      <w:bookmarkStart w:id="42" w:name="_Toc427760637"/>
      <w:r>
        <w:rPr>
          <w:b w:val="0"/>
        </w:rPr>
        <w:t>账号</w:t>
      </w:r>
      <w:r>
        <w:rPr>
          <w:rFonts w:hint="eastAsia"/>
          <w:b w:val="0"/>
        </w:rPr>
        <w:t>初始</w:t>
      </w:r>
      <w:r>
        <w:rPr>
          <w:b w:val="0"/>
        </w:rPr>
        <w:t>化</w:t>
      </w:r>
      <w:bookmarkEnd w:id="42"/>
    </w:p>
    <w:p>
      <w:pPr>
        <w:spacing w:before="62" w:after="62"/>
      </w:pPr>
      <w:r>
        <w:rPr>
          <w:rFonts w:hint="eastAsia"/>
        </w:rPr>
        <w:t>账号</w:t>
      </w:r>
      <w:r>
        <w:t>初始化操作是针对本校所有学生进行一次账号初始化操作，点击“</w:t>
      </w:r>
      <w:r>
        <w:rPr>
          <w:rFonts w:hint="eastAsia"/>
        </w:rPr>
        <w:t>账号</w:t>
      </w:r>
      <w:r>
        <w:t>初始化”</w:t>
      </w:r>
      <w:r>
        <w:rPr>
          <w:rFonts w:hint="eastAsia"/>
        </w:rPr>
        <w:t>按钮（如上图</w:t>
      </w:r>
      <w:r>
        <w:t>），</w:t>
      </w:r>
      <w:r>
        <w:rPr>
          <w:rFonts w:hint="eastAsia"/>
        </w:rPr>
        <w:t>请</w:t>
      </w:r>
      <w:r>
        <w:t>耐心等待系统在后台进行</w:t>
      </w:r>
      <w:r>
        <w:rPr>
          <w:rFonts w:hint="eastAsia"/>
        </w:rPr>
        <w:t>的</w:t>
      </w:r>
      <w:r>
        <w:t>账号初始化操作，当初始化操作完成之后</w:t>
      </w:r>
      <w:r>
        <w:rPr>
          <w:rFonts w:hint="eastAsia"/>
        </w:rPr>
        <w:t>，</w:t>
      </w:r>
      <w:r>
        <w:t>在页面上会看到一个“</w:t>
      </w:r>
      <w:r>
        <w:rPr>
          <w:rFonts w:hint="eastAsia"/>
        </w:rPr>
        <w:t>导出</w:t>
      </w:r>
      <w:r>
        <w:t>初始</w:t>
      </w:r>
      <w:r>
        <w:rPr>
          <w:rFonts w:hint="eastAsia"/>
        </w:rPr>
        <w:t>账号</w:t>
      </w:r>
      <w:r>
        <w:t>”</w:t>
      </w:r>
      <w:r>
        <w:rPr>
          <w:rFonts w:hint="eastAsia"/>
        </w:rPr>
        <w:t>按钮（如</w:t>
      </w:r>
      <w:r>
        <w:t>下图）</w:t>
      </w:r>
    </w:p>
    <w:p>
      <w:pPr>
        <w:spacing w:before="62" w:after="62"/>
      </w:pPr>
      <w:r>
        <w:drawing>
          <wp:inline distT="0" distB="0" distL="0" distR="0">
            <wp:extent cx="5124450" cy="3076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8"/>
                    <a:stretch>
                      <a:fillRect/>
                    </a:stretch>
                  </pic:blipFill>
                  <pic:spPr>
                    <a:xfrm>
                      <a:off x="0" y="0"/>
                      <a:ext cx="5124450" cy="3076575"/>
                    </a:xfrm>
                    <a:prstGeom prst="rect">
                      <a:avLst/>
                    </a:prstGeom>
                  </pic:spPr>
                </pic:pic>
              </a:graphicData>
            </a:graphic>
          </wp:inline>
        </w:drawing>
      </w:r>
    </w:p>
    <w:p>
      <w:pPr>
        <w:pStyle w:val="4"/>
        <w:numPr>
          <w:ilvl w:val="0"/>
          <w:numId w:val="5"/>
        </w:numPr>
        <w:spacing w:before="62" w:after="62"/>
        <w:rPr>
          <w:b w:val="0"/>
        </w:rPr>
      </w:pPr>
      <w:bookmarkStart w:id="43" w:name="_Toc427760638"/>
      <w:r>
        <w:rPr>
          <w:rFonts w:hint="eastAsia"/>
          <w:b w:val="0"/>
        </w:rPr>
        <w:t>导出初始</w:t>
      </w:r>
      <w:r>
        <w:rPr>
          <w:b w:val="0"/>
        </w:rPr>
        <w:t>账号</w:t>
      </w:r>
      <w:bookmarkEnd w:id="43"/>
    </w:p>
    <w:p>
      <w:pPr>
        <w:spacing w:before="62" w:after="62"/>
      </w:pPr>
      <w:r>
        <w:rPr>
          <w:rFonts w:hint="eastAsia"/>
        </w:rPr>
        <w:t>点击</w:t>
      </w:r>
      <w:r>
        <w:t>导出初始账号按钮，本校所有学生的初始账号和密码会以</w:t>
      </w:r>
      <w:r>
        <w:rPr>
          <w:rFonts w:hint="eastAsia"/>
        </w:rPr>
        <w:t>Excel形式</w:t>
      </w:r>
      <w:r>
        <w:t>通知保存</w:t>
      </w:r>
      <w:r>
        <w:drawing>
          <wp:inline distT="0" distB="0" distL="0" distR="0">
            <wp:extent cx="5114925" cy="1409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9"/>
                    <a:stretch>
                      <a:fillRect/>
                    </a:stretch>
                  </pic:blipFill>
                  <pic:spPr>
                    <a:xfrm>
                      <a:off x="0" y="0"/>
                      <a:ext cx="5114925" cy="1409700"/>
                    </a:xfrm>
                    <a:prstGeom prst="rect">
                      <a:avLst/>
                    </a:prstGeom>
                  </pic:spPr>
                </pic:pic>
              </a:graphicData>
            </a:graphic>
          </wp:inline>
        </w:drawing>
      </w:r>
      <w:r>
        <w:drawing>
          <wp:inline distT="0" distB="0" distL="0" distR="0">
            <wp:extent cx="5278120" cy="3697605"/>
            <wp:effectExtent l="0" t="0" r="0" b="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30"/>
                    <a:stretch>
                      <a:fillRect/>
                    </a:stretch>
                  </pic:blipFill>
                  <pic:spPr>
                    <a:xfrm>
                      <a:off x="0" y="0"/>
                      <a:ext cx="5278120" cy="3697605"/>
                    </a:xfrm>
                    <a:prstGeom prst="rect">
                      <a:avLst/>
                    </a:prstGeom>
                  </pic:spPr>
                </pic:pic>
              </a:graphicData>
            </a:graphic>
          </wp:inline>
        </w:drawing>
      </w:r>
    </w:p>
    <w:p>
      <w:pPr>
        <w:spacing w:before="62" w:after="62"/>
      </w:pPr>
    </w:p>
    <w:p>
      <w:pPr>
        <w:spacing w:before="62" w:after="62"/>
      </w:pPr>
      <w:r>
        <w:rPr>
          <w:rFonts w:hint="eastAsia"/>
        </w:rPr>
        <w:t>打开Excel，</w:t>
      </w:r>
      <w:r>
        <w:t>可以看到学生的身份证号，初始账号（与身份证号一致），密码，学校，年级以及班级信息，学生可以利用该账号和密码通过</w:t>
      </w:r>
      <w:r>
        <w:rPr>
          <w:rFonts w:hint="eastAsia"/>
        </w:rPr>
        <w:t>学生空间</w:t>
      </w:r>
      <w:r>
        <w:t>进行账号初始化操作。请</w:t>
      </w:r>
      <w:r>
        <w:rPr>
          <w:rFonts w:hint="eastAsia"/>
        </w:rPr>
        <w:t>注意</w:t>
      </w:r>
      <w:r>
        <w:t>：如果在该列表中身份证号和账号不一致，表明该账号已经进行了激活操作。</w:t>
      </w:r>
    </w:p>
    <w:p>
      <w:pPr>
        <w:spacing w:before="62" w:after="62"/>
      </w:pPr>
    </w:p>
    <w:p>
      <w:pPr>
        <w:spacing w:before="62" w:after="62"/>
      </w:pPr>
      <w:r>
        <w:drawing>
          <wp:inline distT="0" distB="0" distL="0" distR="0">
            <wp:extent cx="5278120" cy="2141855"/>
            <wp:effectExtent l="0" t="0" r="0" b="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31"/>
                    <a:stretch>
                      <a:fillRect/>
                    </a:stretch>
                  </pic:blipFill>
                  <pic:spPr>
                    <a:xfrm>
                      <a:off x="0" y="0"/>
                      <a:ext cx="5278120" cy="2141855"/>
                    </a:xfrm>
                    <a:prstGeom prst="rect">
                      <a:avLst/>
                    </a:prstGeom>
                  </pic:spPr>
                </pic:pic>
              </a:graphicData>
            </a:graphic>
          </wp:inline>
        </w:drawing>
      </w:r>
    </w:p>
    <w:p>
      <w:pPr>
        <w:pStyle w:val="80"/>
        <w:spacing w:before="62" w:after="62"/>
        <w:ind w:left="420" w:firstLine="0" w:firstLineChars="0"/>
      </w:pPr>
    </w:p>
    <w:p>
      <w:pPr>
        <w:pStyle w:val="4"/>
        <w:numPr>
          <w:ilvl w:val="0"/>
          <w:numId w:val="5"/>
        </w:numPr>
        <w:spacing w:before="62" w:after="62"/>
        <w:rPr>
          <w:b w:val="0"/>
        </w:rPr>
      </w:pPr>
      <w:bookmarkStart w:id="44" w:name="_Toc427760639"/>
      <w:r>
        <w:rPr>
          <w:rFonts w:hint="eastAsia"/>
          <w:b w:val="0"/>
        </w:rPr>
        <w:t>重设密码</w:t>
      </w:r>
      <w:bookmarkEnd w:id="44"/>
    </w:p>
    <w:p>
      <w:pPr>
        <w:spacing w:before="62" w:after="62"/>
      </w:pPr>
      <w:r>
        <w:rPr>
          <w:rFonts w:hint="eastAsia"/>
        </w:rPr>
        <w:t>学校</w:t>
      </w:r>
      <w:r>
        <w:t>管理员可以对</w:t>
      </w:r>
      <w:r>
        <w:rPr>
          <w:rFonts w:hint="eastAsia"/>
        </w:rPr>
        <w:t>已激活</w:t>
      </w:r>
      <w:r>
        <w:t>的学生</w:t>
      </w:r>
      <w:r>
        <w:rPr>
          <w:rFonts w:hint="eastAsia"/>
        </w:rPr>
        <w:t>账号密码</w:t>
      </w:r>
      <w:r>
        <w:t>进行</w:t>
      </w:r>
      <w:r>
        <w:rPr>
          <w:rFonts w:hint="eastAsia"/>
        </w:rPr>
        <w:t>重置，选择年级</w:t>
      </w:r>
      <w:r>
        <w:t>，班级并点击查询</w:t>
      </w:r>
      <w:r>
        <w:rPr>
          <w:rFonts w:hint="eastAsia"/>
        </w:rPr>
        <w:t>，</w:t>
      </w:r>
      <w:r>
        <w:t>学生列表会</w:t>
      </w:r>
      <w:r>
        <w:rPr>
          <w:rFonts w:hint="eastAsia"/>
        </w:rPr>
        <w:t>在</w:t>
      </w:r>
      <w:r>
        <w:t>下面分页显示</w:t>
      </w:r>
      <w:r>
        <w:rPr>
          <w:rFonts w:hint="eastAsia"/>
        </w:rPr>
        <w:t>（如</w:t>
      </w:r>
      <w:r>
        <w:t>下图</w:t>
      </w:r>
      <w:r>
        <w:rPr>
          <w:rFonts w:hint="eastAsia"/>
        </w:rPr>
        <w:t>）</w:t>
      </w:r>
    </w:p>
    <w:p>
      <w:pPr>
        <w:spacing w:before="62" w:after="62"/>
      </w:pPr>
    </w:p>
    <w:p>
      <w:pPr>
        <w:spacing w:before="62" w:after="62"/>
      </w:pPr>
      <w:r>
        <w:drawing>
          <wp:inline distT="0" distB="0" distL="0" distR="0">
            <wp:extent cx="5278120" cy="2548890"/>
            <wp:effectExtent l="0" t="0" r="0" b="3810"/>
            <wp:docPr id="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pic:cNvPicPr>
                      <a:picLocks noChangeAspect="1"/>
                    </pic:cNvPicPr>
                  </pic:nvPicPr>
                  <pic:blipFill>
                    <a:blip r:embed="rId32"/>
                    <a:stretch>
                      <a:fillRect/>
                    </a:stretch>
                  </pic:blipFill>
                  <pic:spPr>
                    <a:xfrm>
                      <a:off x="0" y="0"/>
                      <a:ext cx="5278120" cy="2548890"/>
                    </a:xfrm>
                    <a:prstGeom prst="rect">
                      <a:avLst/>
                    </a:prstGeom>
                  </pic:spPr>
                </pic:pic>
              </a:graphicData>
            </a:graphic>
          </wp:inline>
        </w:drawing>
      </w:r>
    </w:p>
    <w:p>
      <w:pPr>
        <w:pStyle w:val="80"/>
        <w:spacing w:before="62" w:after="62"/>
        <w:ind w:left="765" w:firstLine="0" w:firstLineChars="0"/>
      </w:pPr>
    </w:p>
    <w:p>
      <w:pPr>
        <w:spacing w:before="62" w:after="62"/>
      </w:pPr>
      <w:r>
        <w:rPr>
          <w:rFonts w:hint="eastAsia"/>
        </w:rPr>
        <w:t>也可以</w:t>
      </w:r>
      <w:r>
        <w:t>在姓名或身份证号下面的输入框输入查询值并离开输入框，查询</w:t>
      </w:r>
      <w:r>
        <w:rPr>
          <w:rFonts w:hint="eastAsia"/>
        </w:rPr>
        <w:t>某个具体</w:t>
      </w:r>
      <w:r>
        <w:t>的学生。</w:t>
      </w:r>
      <w:r>
        <w:drawing>
          <wp:inline distT="0" distB="0" distL="0" distR="0">
            <wp:extent cx="5278120" cy="2419350"/>
            <wp:effectExtent l="0" t="0" r="0" b="0"/>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33"/>
                    <a:stretch>
                      <a:fillRect/>
                    </a:stretch>
                  </pic:blipFill>
                  <pic:spPr>
                    <a:xfrm>
                      <a:off x="0" y="0"/>
                      <a:ext cx="5278120" cy="2419350"/>
                    </a:xfrm>
                    <a:prstGeom prst="rect">
                      <a:avLst/>
                    </a:prstGeom>
                  </pic:spPr>
                </pic:pic>
              </a:graphicData>
            </a:graphic>
          </wp:inline>
        </w:drawing>
      </w:r>
    </w:p>
    <w:p>
      <w:pPr>
        <w:pStyle w:val="80"/>
        <w:spacing w:before="62" w:after="62"/>
        <w:ind w:left="765" w:firstLine="0" w:firstLineChars="0"/>
      </w:pPr>
    </w:p>
    <w:p>
      <w:pPr>
        <w:spacing w:before="62" w:after="62"/>
      </w:pPr>
      <w:r>
        <w:rPr>
          <w:rFonts w:hint="eastAsia"/>
        </w:rPr>
        <w:t>点击上图</w:t>
      </w:r>
      <w:r>
        <w:t>的修改进入学生信息界面</w:t>
      </w:r>
      <w:r>
        <w:rPr>
          <w:rFonts w:hint="eastAsia"/>
        </w:rPr>
        <w:t>，点击下图</w:t>
      </w:r>
      <w:r>
        <w:t>的“</w:t>
      </w:r>
      <w:r>
        <w:rPr>
          <w:rFonts w:hint="eastAsia"/>
        </w:rPr>
        <w:t>重置</w:t>
      </w:r>
      <w:r>
        <w:t>密码”</w:t>
      </w:r>
    </w:p>
    <w:p>
      <w:pPr>
        <w:spacing w:before="62" w:after="62"/>
      </w:pPr>
      <w:r>
        <w:drawing>
          <wp:inline distT="0" distB="0" distL="0" distR="0">
            <wp:extent cx="5278120" cy="2512060"/>
            <wp:effectExtent l="0" t="0" r="0" b="254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34"/>
                    <a:stretch>
                      <a:fillRect/>
                    </a:stretch>
                  </pic:blipFill>
                  <pic:spPr>
                    <a:xfrm>
                      <a:off x="0" y="0"/>
                      <a:ext cx="5278120" cy="2512060"/>
                    </a:xfrm>
                    <a:prstGeom prst="rect">
                      <a:avLst/>
                    </a:prstGeom>
                  </pic:spPr>
                </pic:pic>
              </a:graphicData>
            </a:graphic>
          </wp:inline>
        </w:drawing>
      </w:r>
    </w:p>
    <w:p>
      <w:pPr>
        <w:spacing w:before="62" w:after="62"/>
      </w:pPr>
    </w:p>
    <w:p>
      <w:pPr>
        <w:spacing w:before="62" w:after="62"/>
      </w:pPr>
      <w:r>
        <w:rPr>
          <w:rFonts w:hint="eastAsia"/>
        </w:rPr>
        <w:t>在</w:t>
      </w:r>
      <w:r>
        <w:t>重置密码一栏中输入</w:t>
      </w:r>
      <w:r>
        <w:rPr>
          <w:rFonts w:hint="eastAsia"/>
        </w:rPr>
        <w:t>该</w:t>
      </w:r>
      <w:r>
        <w:t>账号的新密码</w:t>
      </w:r>
      <w:r>
        <w:rPr>
          <w:rFonts w:hint="eastAsia"/>
        </w:rPr>
        <w:t>，</w:t>
      </w:r>
      <w:r>
        <w:t>点击保存按钮，即可</w:t>
      </w:r>
      <w:r>
        <w:rPr>
          <w:rFonts w:hint="eastAsia"/>
        </w:rPr>
        <w:t>完成</w:t>
      </w:r>
      <w:r>
        <w:t>密码重置。</w:t>
      </w:r>
    </w:p>
    <w:p>
      <w:pPr>
        <w:spacing w:before="62" w:after="62"/>
      </w:pPr>
    </w:p>
    <w:p>
      <w:pPr>
        <w:spacing w:before="62" w:after="62"/>
      </w:pPr>
      <w:r>
        <w:drawing>
          <wp:inline distT="0" distB="0" distL="0" distR="0">
            <wp:extent cx="5278120" cy="2032635"/>
            <wp:effectExtent l="0" t="0" r="0" b="5715"/>
            <wp:docPr id="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4"/>
                    <pic:cNvPicPr>
                      <a:picLocks noChangeAspect="1"/>
                    </pic:cNvPicPr>
                  </pic:nvPicPr>
                  <pic:blipFill>
                    <a:blip r:embed="rId35"/>
                    <a:stretch>
                      <a:fillRect/>
                    </a:stretch>
                  </pic:blipFill>
                  <pic:spPr>
                    <a:xfrm>
                      <a:off x="0" y="0"/>
                      <a:ext cx="5278120" cy="2032635"/>
                    </a:xfrm>
                    <a:prstGeom prst="rect">
                      <a:avLst/>
                    </a:prstGeom>
                  </pic:spPr>
                </pic:pic>
              </a:graphicData>
            </a:graphic>
          </wp:inline>
        </w:drawing>
      </w:r>
    </w:p>
    <w:p>
      <w:pPr>
        <w:spacing w:before="62" w:after="62"/>
      </w:pPr>
    </w:p>
    <w:p>
      <w:pPr>
        <w:spacing w:before="62" w:after="62"/>
      </w:pPr>
      <w:r>
        <w:rPr>
          <w:rFonts w:hint="eastAsia"/>
        </w:rPr>
        <w:t>注意</w:t>
      </w:r>
      <w:r>
        <w:t>：</w:t>
      </w:r>
      <w:r>
        <w:rPr>
          <w:rFonts w:hint="eastAsia"/>
        </w:rPr>
        <w:t>如果</w:t>
      </w:r>
      <w:r>
        <w:t>该账号未激活</w:t>
      </w:r>
      <w:r>
        <w:rPr>
          <w:rFonts w:hint="eastAsia"/>
        </w:rPr>
        <w:t>，</w:t>
      </w:r>
      <w:r>
        <w:t>则在</w:t>
      </w:r>
      <w:r>
        <w:rPr>
          <w:rFonts w:hint="eastAsia"/>
        </w:rPr>
        <w:t>点击</w:t>
      </w:r>
      <w:r>
        <w:t>该账号的修改按钮后显示学生信息</w:t>
      </w:r>
      <w:r>
        <w:rPr>
          <w:rFonts w:hint="eastAsia"/>
        </w:rPr>
        <w:t>，包括“学生</w:t>
      </w:r>
      <w:r>
        <w:t>信息详情”</w:t>
      </w:r>
      <w:r>
        <w:rPr>
          <w:rFonts w:hint="eastAsia"/>
        </w:rPr>
        <w:t>和</w:t>
      </w:r>
      <w:r>
        <w:t>“</w:t>
      </w:r>
      <w:r>
        <w:rPr>
          <w:rFonts w:hint="eastAsia"/>
        </w:rPr>
        <w:t>初始化账号”</w:t>
      </w:r>
      <w:r>
        <w:t>两个栏位，在初始化账号一栏中显示该学生的初始账号和密码</w:t>
      </w:r>
      <w:r>
        <w:rPr>
          <w:rFonts w:hint="eastAsia"/>
        </w:rPr>
        <w:t>。</w:t>
      </w:r>
    </w:p>
    <w:p>
      <w:pPr>
        <w:spacing w:before="62" w:after="62"/>
      </w:pPr>
    </w:p>
    <w:p>
      <w:pPr>
        <w:spacing w:before="62" w:after="62"/>
      </w:pPr>
      <w:r>
        <w:drawing>
          <wp:inline distT="0" distB="0" distL="0" distR="0">
            <wp:extent cx="5278120" cy="1910715"/>
            <wp:effectExtent l="0" t="0" r="0" b="0"/>
            <wp:docPr id="1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
                    <pic:cNvPicPr>
                      <a:picLocks noChangeAspect="1"/>
                    </pic:cNvPicPr>
                  </pic:nvPicPr>
                  <pic:blipFill>
                    <a:blip r:embed="rId36"/>
                    <a:stretch>
                      <a:fillRect/>
                    </a:stretch>
                  </pic:blipFill>
                  <pic:spPr>
                    <a:xfrm>
                      <a:off x="0" y="0"/>
                      <a:ext cx="5278120" cy="1910715"/>
                    </a:xfrm>
                    <a:prstGeom prst="rect">
                      <a:avLst/>
                    </a:prstGeom>
                  </pic:spPr>
                </pic:pic>
              </a:graphicData>
            </a:graphic>
          </wp:inline>
        </w:drawing>
      </w:r>
    </w:p>
    <w:p>
      <w:pPr>
        <w:spacing w:before="62" w:after="62"/>
      </w:pPr>
    </w:p>
    <w:p>
      <w:pPr>
        <w:spacing w:before="62" w:after="62"/>
      </w:pPr>
    </w:p>
    <w:p>
      <w:pPr>
        <w:pStyle w:val="3"/>
        <w:numPr>
          <w:ilvl w:val="0"/>
          <w:numId w:val="5"/>
        </w:numPr>
        <w:spacing w:before="62" w:after="62"/>
      </w:pPr>
      <w:bookmarkStart w:id="45" w:name="_Toc427760640"/>
      <w:r>
        <w:rPr>
          <w:rFonts w:hint="eastAsia"/>
        </w:rPr>
        <w:t>教师</w:t>
      </w:r>
      <w:r>
        <w:t>忘记密码怎么办？</w:t>
      </w:r>
      <w:bookmarkEnd w:id="45"/>
    </w:p>
    <w:p>
      <w:pPr>
        <w:spacing w:before="62" w:after="62"/>
      </w:pPr>
      <w:r>
        <w:rPr>
          <w:rFonts w:hint="eastAsia"/>
        </w:rPr>
        <w:t>教师和</w:t>
      </w:r>
      <w:r>
        <w:t>管理者的账号和密码由管委会域统一管理，教师</w:t>
      </w:r>
      <w:r>
        <w:rPr>
          <w:rFonts w:hint="eastAsia"/>
        </w:rPr>
        <w:t>/管理者</w:t>
      </w:r>
      <w:r>
        <w:t>忘记密码之后应</w:t>
      </w:r>
      <w:r>
        <w:rPr>
          <w:rFonts w:hint="eastAsia"/>
        </w:rPr>
        <w:t>联系</w:t>
      </w:r>
      <w:r>
        <w:t>系统客服人员提交申请由园区管委会信息中心进行</w:t>
      </w:r>
      <w:r>
        <w:rPr>
          <w:rFonts w:hint="eastAsia"/>
        </w:rPr>
        <w:t>重置</w:t>
      </w:r>
      <w:r>
        <w:t>密码操作</w:t>
      </w:r>
      <w:r>
        <w:rPr>
          <w:rFonts w:hint="eastAsia"/>
        </w:rPr>
        <w:t>。</w:t>
      </w:r>
    </w:p>
    <w:p>
      <w:pPr>
        <w:spacing w:before="62" w:after="62"/>
      </w:pPr>
    </w:p>
    <w:bookmarkEnd w:id="41"/>
    <w:p>
      <w:pPr>
        <w:pStyle w:val="3"/>
        <w:numPr>
          <w:ilvl w:val="0"/>
          <w:numId w:val="5"/>
        </w:numPr>
        <w:spacing w:before="62" w:after="62"/>
      </w:pPr>
      <w:bookmarkStart w:id="46" w:name="_Toc427760641"/>
      <w:r>
        <w:rPr>
          <w:rFonts w:hint="eastAsia"/>
        </w:rPr>
        <w:t>教师/管理</w:t>
      </w:r>
      <w:r>
        <w:t>者如何修改密码？</w:t>
      </w:r>
      <w:bookmarkEnd w:id="46"/>
    </w:p>
    <w:p>
      <w:pPr>
        <w:spacing w:before="62" w:after="62"/>
      </w:pPr>
    </w:p>
    <w:p>
      <w:pPr>
        <w:spacing w:before="48" w:beforeLines="0" w:after="48" w:afterLines="0"/>
        <w:rPr>
          <w:rFonts w:asciiTheme="minorEastAsia" w:hAnsiTheme="minorEastAsia"/>
          <w:sz w:val="24"/>
          <w:szCs w:val="24"/>
        </w:rPr>
      </w:pPr>
      <w:r>
        <w:rPr>
          <w:rFonts w:hint="eastAsia" w:asciiTheme="minorEastAsia" w:hAnsiTheme="minorEastAsia"/>
          <w:sz w:val="24"/>
          <w:szCs w:val="24"/>
        </w:rPr>
        <w:t>1、在</w:t>
      </w:r>
      <w:r>
        <w:rPr>
          <w:rFonts w:asciiTheme="minorEastAsia" w:hAnsiTheme="minorEastAsia"/>
          <w:sz w:val="24"/>
          <w:szCs w:val="24"/>
        </w:rPr>
        <w:t>个人空间</w:t>
      </w:r>
      <w:r>
        <w:rPr>
          <w:rFonts w:hint="eastAsia" w:asciiTheme="minorEastAsia" w:hAnsiTheme="minorEastAsia"/>
          <w:sz w:val="24"/>
          <w:szCs w:val="24"/>
        </w:rPr>
        <w:t>“我的</w:t>
      </w:r>
      <w:r>
        <w:rPr>
          <w:rFonts w:asciiTheme="minorEastAsia" w:hAnsiTheme="minorEastAsia"/>
          <w:sz w:val="24"/>
          <w:szCs w:val="24"/>
        </w:rPr>
        <w:t>应用”中，选择“</w:t>
      </w:r>
      <w:r>
        <w:rPr>
          <w:rFonts w:hint="eastAsia" w:asciiTheme="minorEastAsia" w:hAnsiTheme="minorEastAsia"/>
          <w:sz w:val="24"/>
          <w:szCs w:val="24"/>
        </w:rPr>
        <w:t>我的</w:t>
      </w:r>
      <w:r>
        <w:rPr>
          <w:rFonts w:asciiTheme="minorEastAsia" w:hAnsiTheme="minorEastAsia"/>
          <w:sz w:val="24"/>
          <w:szCs w:val="24"/>
        </w:rPr>
        <w:t>邮件”</w:t>
      </w:r>
      <w:r>
        <w:rPr>
          <w:rFonts w:hint="eastAsia" w:asciiTheme="minorEastAsia" w:hAnsiTheme="minorEastAsia"/>
          <w:sz w:val="24"/>
          <w:szCs w:val="24"/>
        </w:rPr>
        <w:t>打开</w:t>
      </w:r>
    </w:p>
    <w:p>
      <w:pPr>
        <w:pStyle w:val="80"/>
        <w:spacing w:before="48" w:beforeLines="0" w:after="48" w:afterLines="0"/>
        <w:ind w:left="840" w:firstLine="0" w:firstLineChars="0"/>
        <w:rPr>
          <w:rFonts w:asciiTheme="minorEastAsia" w:hAnsiTheme="minorEastAsia"/>
          <w:sz w:val="24"/>
          <w:szCs w:val="24"/>
        </w:rPr>
      </w:pPr>
    </w:p>
    <w:p>
      <w:pPr>
        <w:pStyle w:val="80"/>
        <w:spacing w:before="48" w:beforeLines="0" w:after="48" w:afterLines="0"/>
        <w:ind w:left="840" w:firstLine="0" w:firstLineChars="0"/>
        <w:rPr>
          <w:rFonts w:asciiTheme="minorEastAsia" w:hAnsiTheme="minorEastAsia"/>
          <w:sz w:val="24"/>
          <w:szCs w:val="24"/>
        </w:rPr>
      </w:pPr>
      <w:r>
        <w:drawing>
          <wp:inline distT="0" distB="0" distL="0" distR="0">
            <wp:extent cx="5278120" cy="1859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7"/>
                    <a:stretch>
                      <a:fillRect/>
                    </a:stretch>
                  </pic:blipFill>
                  <pic:spPr>
                    <a:xfrm>
                      <a:off x="0" y="0"/>
                      <a:ext cx="5278120" cy="1859280"/>
                    </a:xfrm>
                    <a:prstGeom prst="rect">
                      <a:avLst/>
                    </a:prstGeom>
                  </pic:spPr>
                </pic:pic>
              </a:graphicData>
            </a:graphic>
          </wp:inline>
        </w:drawing>
      </w:r>
    </w:p>
    <w:p>
      <w:pPr>
        <w:pStyle w:val="80"/>
        <w:spacing w:before="48" w:beforeLines="0" w:after="48" w:afterLines="0"/>
        <w:ind w:left="840" w:firstLine="0" w:firstLineChars="0"/>
        <w:rPr>
          <w:rFonts w:asciiTheme="minorEastAsia" w:hAnsiTheme="minorEastAsia"/>
          <w:sz w:val="24"/>
          <w:szCs w:val="24"/>
        </w:rPr>
      </w:pPr>
    </w:p>
    <w:p>
      <w:pPr>
        <w:spacing w:before="62" w:after="62"/>
        <w:rPr>
          <w:rFonts w:asciiTheme="minorEastAsia" w:hAnsiTheme="minorEastAsia"/>
          <w:sz w:val="24"/>
          <w:szCs w:val="24"/>
        </w:rPr>
      </w:pPr>
      <w:r>
        <w:rPr>
          <w:rFonts w:hint="eastAsia" w:asciiTheme="minorEastAsia" w:hAnsiTheme="minorEastAsia"/>
          <w:sz w:val="24"/>
          <w:szCs w:val="24"/>
        </w:rPr>
        <w:t>2、如果没有“我的</w:t>
      </w:r>
      <w:r>
        <w:rPr>
          <w:rFonts w:asciiTheme="minorEastAsia" w:hAnsiTheme="minorEastAsia"/>
          <w:sz w:val="24"/>
          <w:szCs w:val="24"/>
        </w:rPr>
        <w:t>邮件”</w:t>
      </w:r>
      <w:r>
        <w:rPr>
          <w:rFonts w:hint="eastAsia" w:asciiTheme="minorEastAsia" w:hAnsiTheme="minorEastAsia"/>
          <w:sz w:val="24"/>
          <w:szCs w:val="24"/>
        </w:rPr>
        <w:t>，</w:t>
      </w:r>
      <w:r>
        <w:rPr>
          <w:rFonts w:asciiTheme="minorEastAsia" w:hAnsiTheme="minorEastAsia"/>
          <w:sz w:val="24"/>
          <w:szCs w:val="24"/>
        </w:rPr>
        <w:t>点击“</w:t>
      </w:r>
      <w:r>
        <w:rPr>
          <w:rFonts w:hint="eastAsia" w:asciiTheme="minorEastAsia" w:hAnsiTheme="minorEastAsia"/>
          <w:sz w:val="24"/>
          <w:szCs w:val="24"/>
        </w:rPr>
        <w:t>我的</w:t>
      </w:r>
      <w:r>
        <w:rPr>
          <w:rFonts w:asciiTheme="minorEastAsia" w:hAnsiTheme="minorEastAsia"/>
          <w:sz w:val="24"/>
          <w:szCs w:val="24"/>
        </w:rPr>
        <w:t>应用”</w:t>
      </w:r>
      <w:r>
        <w:rPr>
          <w:rFonts w:hint="eastAsia" w:asciiTheme="minorEastAsia" w:hAnsiTheme="minorEastAsia"/>
          <w:sz w:val="24"/>
          <w:szCs w:val="24"/>
        </w:rPr>
        <w:t>中</w:t>
      </w:r>
      <w:r>
        <w:rPr>
          <w:rFonts w:asciiTheme="minorEastAsia" w:hAnsiTheme="minorEastAsia"/>
          <w:sz w:val="24"/>
          <w:szCs w:val="24"/>
        </w:rPr>
        <w:t>的加号</w:t>
      </w:r>
      <w:r>
        <w:rPr>
          <w:rFonts w:hint="eastAsia" w:asciiTheme="minorEastAsia" w:hAnsiTheme="minorEastAsia"/>
          <w:sz w:val="24"/>
          <w:szCs w:val="24"/>
        </w:rPr>
        <w:t>（下图</w:t>
      </w:r>
      <w:r>
        <w:rPr>
          <w:rFonts w:asciiTheme="minorEastAsia" w:hAnsiTheme="minorEastAsia"/>
          <w:sz w:val="24"/>
          <w:szCs w:val="24"/>
        </w:rPr>
        <w:t>序号</w:t>
      </w:r>
      <w:r>
        <w:rPr>
          <w:rFonts w:hint="eastAsia" w:asciiTheme="minorEastAsia" w:hAnsiTheme="minorEastAsia"/>
          <w:sz w:val="24"/>
          <w:szCs w:val="24"/>
        </w:rPr>
        <w:t>1</w:t>
      </w:r>
      <w:r>
        <w:rPr>
          <w:rFonts w:asciiTheme="minorEastAsia" w:hAnsiTheme="minorEastAsia"/>
          <w:sz w:val="24"/>
          <w:szCs w:val="24"/>
        </w:rPr>
        <w:t>），进入应用中心，选择</w:t>
      </w:r>
      <w:r>
        <w:rPr>
          <w:rFonts w:hint="eastAsia" w:asciiTheme="minorEastAsia" w:hAnsiTheme="minorEastAsia"/>
          <w:sz w:val="24"/>
          <w:szCs w:val="24"/>
        </w:rPr>
        <w:t>“我的</w:t>
      </w:r>
      <w:r>
        <w:rPr>
          <w:rFonts w:asciiTheme="minorEastAsia" w:hAnsiTheme="minorEastAsia"/>
          <w:sz w:val="24"/>
          <w:szCs w:val="24"/>
        </w:rPr>
        <w:t>邮件”</w:t>
      </w:r>
      <w:r>
        <w:rPr>
          <w:rFonts w:hint="eastAsia" w:asciiTheme="minorEastAsia" w:hAnsiTheme="minorEastAsia"/>
          <w:sz w:val="24"/>
          <w:szCs w:val="24"/>
        </w:rPr>
        <w:t>，点击</w:t>
      </w:r>
      <w:r>
        <w:rPr>
          <w:rFonts w:asciiTheme="minorEastAsia" w:hAnsiTheme="minorEastAsia"/>
          <w:sz w:val="24"/>
          <w:szCs w:val="24"/>
        </w:rPr>
        <w:t>下面的“</w:t>
      </w:r>
      <w:r>
        <w:rPr>
          <w:rFonts w:hint="eastAsia" w:asciiTheme="minorEastAsia" w:hAnsiTheme="minorEastAsia"/>
          <w:sz w:val="24"/>
          <w:szCs w:val="24"/>
        </w:rPr>
        <w:t>添加</w:t>
      </w:r>
      <w:r>
        <w:rPr>
          <w:rFonts w:asciiTheme="minorEastAsia" w:hAnsiTheme="minorEastAsia"/>
          <w:sz w:val="24"/>
          <w:szCs w:val="24"/>
        </w:rPr>
        <w:t>应用”</w:t>
      </w:r>
      <w:r>
        <w:rPr>
          <w:rFonts w:hint="eastAsia" w:asciiTheme="minorEastAsia" w:hAnsiTheme="minorEastAsia"/>
          <w:sz w:val="24"/>
          <w:szCs w:val="24"/>
        </w:rPr>
        <w:t>（序号2</w:t>
      </w:r>
      <w:r>
        <w:rPr>
          <w:rFonts w:asciiTheme="minorEastAsia" w:hAnsiTheme="minorEastAsia"/>
          <w:sz w:val="24"/>
          <w:szCs w:val="24"/>
        </w:rPr>
        <w:t>）</w:t>
      </w:r>
    </w:p>
    <w:p>
      <w:pPr>
        <w:pStyle w:val="80"/>
        <w:spacing w:before="62" w:after="62"/>
        <w:ind w:left="720" w:firstLine="0" w:firstLineChars="0"/>
        <w:jc w:val="center"/>
        <w:rPr>
          <w:rFonts w:asciiTheme="minorEastAsia" w:hAnsiTheme="minorEastAsia"/>
          <w:sz w:val="24"/>
          <w:szCs w:val="24"/>
        </w:rPr>
      </w:pPr>
      <w:r>
        <w:drawing>
          <wp:inline distT="0" distB="0" distL="0" distR="0">
            <wp:extent cx="5278120" cy="2409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8"/>
                    <a:stretch>
                      <a:fillRect/>
                    </a:stretch>
                  </pic:blipFill>
                  <pic:spPr>
                    <a:xfrm>
                      <a:off x="0" y="0"/>
                      <a:ext cx="5278120" cy="2409825"/>
                    </a:xfrm>
                    <a:prstGeom prst="rect">
                      <a:avLst/>
                    </a:prstGeom>
                  </pic:spPr>
                </pic:pic>
              </a:graphicData>
            </a:graphic>
          </wp:inline>
        </w:drawing>
      </w:r>
    </w:p>
    <w:p>
      <w:pPr>
        <w:pStyle w:val="80"/>
        <w:spacing w:before="62" w:after="62"/>
        <w:ind w:left="720" w:firstLine="0" w:firstLineChars="0"/>
        <w:rPr>
          <w:rFonts w:asciiTheme="minorEastAsia" w:hAnsiTheme="minorEastAsia"/>
          <w:sz w:val="24"/>
          <w:szCs w:val="24"/>
        </w:rPr>
      </w:pPr>
      <w:r>
        <w:drawing>
          <wp:inline distT="0" distB="0" distL="0" distR="0">
            <wp:extent cx="5278120" cy="216662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39"/>
                    <a:stretch>
                      <a:fillRect/>
                    </a:stretch>
                  </pic:blipFill>
                  <pic:spPr>
                    <a:xfrm>
                      <a:off x="0" y="0"/>
                      <a:ext cx="5278120" cy="2166620"/>
                    </a:xfrm>
                    <a:prstGeom prst="rect">
                      <a:avLst/>
                    </a:prstGeom>
                  </pic:spPr>
                </pic:pic>
              </a:graphicData>
            </a:graphic>
          </wp:inline>
        </w:drawing>
      </w:r>
    </w:p>
    <w:p>
      <w:pPr>
        <w:pStyle w:val="80"/>
        <w:spacing w:before="62" w:after="62"/>
        <w:ind w:left="720" w:firstLine="0" w:firstLineChars="0"/>
        <w:rPr>
          <w:rFonts w:asciiTheme="minorEastAsia" w:hAnsiTheme="minorEastAsia"/>
          <w:sz w:val="24"/>
          <w:szCs w:val="24"/>
        </w:rPr>
      </w:pPr>
    </w:p>
    <w:p>
      <w:pPr>
        <w:spacing w:before="62" w:beforeLines="0" w:after="62" w:afterLines="0"/>
        <w:rPr>
          <w:rFonts w:asciiTheme="minorEastAsia" w:hAnsiTheme="minorEastAsia"/>
          <w:sz w:val="24"/>
          <w:szCs w:val="24"/>
        </w:rPr>
      </w:pPr>
      <w:r>
        <w:rPr>
          <w:rFonts w:hint="eastAsia" w:asciiTheme="minorEastAsia" w:hAnsiTheme="minorEastAsia"/>
          <w:sz w:val="24"/>
          <w:szCs w:val="24"/>
        </w:rPr>
        <w:t>3、您</w:t>
      </w:r>
      <w:r>
        <w:rPr>
          <w:rFonts w:asciiTheme="minorEastAsia" w:hAnsiTheme="minorEastAsia"/>
          <w:sz w:val="24"/>
          <w:szCs w:val="24"/>
        </w:rPr>
        <w:t>也可以</w:t>
      </w:r>
      <w:r>
        <w:rPr>
          <w:rFonts w:hint="eastAsia" w:asciiTheme="minorEastAsia" w:hAnsiTheme="minorEastAsia"/>
          <w:sz w:val="24"/>
          <w:szCs w:val="24"/>
        </w:rPr>
        <w:t>在</w:t>
      </w:r>
      <w:r>
        <w:rPr>
          <w:rFonts w:asciiTheme="minorEastAsia" w:hAnsiTheme="minorEastAsia"/>
          <w:sz w:val="24"/>
          <w:szCs w:val="24"/>
        </w:rPr>
        <w:t>教师空间首页并选择</w:t>
      </w:r>
      <w:r>
        <w:rPr>
          <w:rFonts w:hint="eastAsia" w:asciiTheme="minorEastAsia" w:hAnsiTheme="minorEastAsia"/>
          <w:sz w:val="24"/>
          <w:szCs w:val="24"/>
        </w:rPr>
        <w:t>左边</w:t>
      </w:r>
      <w:r>
        <w:rPr>
          <w:rFonts w:asciiTheme="minorEastAsia" w:hAnsiTheme="minorEastAsia"/>
          <w:sz w:val="24"/>
          <w:szCs w:val="24"/>
        </w:rPr>
        <w:t>导航栏的“</w:t>
      </w:r>
      <w:r>
        <w:rPr>
          <w:rFonts w:hint="eastAsia" w:asciiTheme="minorEastAsia" w:hAnsiTheme="minorEastAsia"/>
          <w:sz w:val="24"/>
          <w:szCs w:val="24"/>
        </w:rPr>
        <w:t>我的</w:t>
      </w:r>
      <w:r>
        <w:rPr>
          <w:rFonts w:asciiTheme="minorEastAsia" w:hAnsiTheme="minorEastAsia"/>
          <w:sz w:val="24"/>
          <w:szCs w:val="24"/>
        </w:rPr>
        <w:t>邮件”</w:t>
      </w:r>
      <w:r>
        <w:rPr>
          <w:rFonts w:hint="eastAsia" w:asciiTheme="minorEastAsia" w:hAnsiTheme="minorEastAsia"/>
          <w:sz w:val="24"/>
          <w:szCs w:val="24"/>
        </w:rPr>
        <w:t>（如</w:t>
      </w:r>
      <w:r>
        <w:rPr>
          <w:rFonts w:asciiTheme="minorEastAsia" w:hAnsiTheme="minorEastAsia"/>
          <w:sz w:val="24"/>
          <w:szCs w:val="24"/>
        </w:rPr>
        <w:t>下图）</w:t>
      </w:r>
      <w:r>
        <w:rPr>
          <w:rFonts w:hint="eastAsia" w:asciiTheme="minorEastAsia" w:hAnsiTheme="minorEastAsia"/>
          <w:sz w:val="24"/>
          <w:szCs w:val="24"/>
        </w:rPr>
        <w:t>打开</w:t>
      </w:r>
      <w:r>
        <w:rPr>
          <w:rFonts w:asciiTheme="minorEastAsia" w:hAnsiTheme="minorEastAsia"/>
          <w:sz w:val="24"/>
          <w:szCs w:val="24"/>
        </w:rPr>
        <w:t>。</w:t>
      </w:r>
    </w:p>
    <w:p>
      <w:pPr>
        <w:pStyle w:val="80"/>
        <w:spacing w:before="62" w:beforeLines="0" w:after="62" w:afterLines="0"/>
        <w:ind w:left="720" w:firstLine="0" w:firstLineChars="0"/>
        <w:rPr>
          <w:rFonts w:asciiTheme="minorEastAsia" w:hAnsiTheme="minorEastAsia"/>
          <w:sz w:val="24"/>
          <w:szCs w:val="24"/>
        </w:rPr>
      </w:pPr>
      <w:r>
        <w:drawing>
          <wp:inline distT="0" distB="0" distL="0" distR="0">
            <wp:extent cx="2657475" cy="387921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40"/>
                    <a:stretch>
                      <a:fillRect/>
                    </a:stretch>
                  </pic:blipFill>
                  <pic:spPr>
                    <a:xfrm>
                      <a:off x="0" y="0"/>
                      <a:ext cx="2660395" cy="3883848"/>
                    </a:xfrm>
                    <a:prstGeom prst="rect">
                      <a:avLst/>
                    </a:prstGeom>
                  </pic:spPr>
                </pic:pic>
              </a:graphicData>
            </a:graphic>
          </wp:inline>
        </w:drawing>
      </w:r>
    </w:p>
    <w:p>
      <w:pPr>
        <w:pStyle w:val="80"/>
        <w:spacing w:before="62" w:beforeLines="0" w:after="62" w:afterLines="0"/>
        <w:ind w:left="720" w:firstLine="0" w:firstLineChars="0"/>
        <w:rPr>
          <w:rFonts w:asciiTheme="minorEastAsia" w:hAnsiTheme="minorEastAsia"/>
          <w:sz w:val="24"/>
          <w:szCs w:val="24"/>
        </w:rPr>
      </w:pPr>
    </w:p>
    <w:p>
      <w:pPr>
        <w:spacing w:before="62" w:beforeLines="0" w:after="62" w:afterLines="0"/>
        <w:ind w:left="360"/>
        <w:rPr>
          <w:rFonts w:asciiTheme="minorEastAsia" w:hAnsiTheme="minorEastAsia"/>
          <w:sz w:val="24"/>
          <w:szCs w:val="24"/>
        </w:rPr>
      </w:pPr>
      <w:r>
        <w:rPr>
          <w:rFonts w:hint="eastAsia" w:asciiTheme="minorEastAsia" w:hAnsiTheme="minorEastAsia"/>
          <w:sz w:val="24"/>
          <w:szCs w:val="24"/>
        </w:rPr>
        <w:t>4、在邮件登陆页</w:t>
      </w:r>
      <w:r>
        <w:rPr>
          <w:rFonts w:asciiTheme="minorEastAsia" w:hAnsiTheme="minorEastAsia"/>
          <w:sz w:val="24"/>
          <w:szCs w:val="24"/>
        </w:rPr>
        <w:t>中</w:t>
      </w:r>
      <w:r>
        <w:rPr>
          <w:rFonts w:hint="eastAsia" w:asciiTheme="minorEastAsia" w:hAnsiTheme="minorEastAsia"/>
          <w:sz w:val="24"/>
          <w:szCs w:val="24"/>
        </w:rPr>
        <w:t>，</w:t>
      </w:r>
      <w:r>
        <w:rPr>
          <w:rFonts w:asciiTheme="minorEastAsia" w:hAnsiTheme="minorEastAsia"/>
          <w:sz w:val="24"/>
          <w:szCs w:val="24"/>
        </w:rPr>
        <w:t>输入域用户和密码</w:t>
      </w:r>
      <w:r>
        <w:rPr>
          <w:rFonts w:hint="eastAsia" w:asciiTheme="minorEastAsia" w:hAnsiTheme="minorEastAsia"/>
          <w:sz w:val="24"/>
          <w:szCs w:val="24"/>
        </w:rPr>
        <w:t>，</w:t>
      </w:r>
      <w:r>
        <w:rPr>
          <w:rFonts w:asciiTheme="minorEastAsia" w:hAnsiTheme="minorEastAsia"/>
          <w:sz w:val="24"/>
          <w:szCs w:val="24"/>
        </w:rPr>
        <w:t>进入</w:t>
      </w:r>
      <w:r>
        <w:rPr>
          <w:rFonts w:hint="eastAsia" w:asciiTheme="minorEastAsia" w:hAnsiTheme="minorEastAsia"/>
          <w:sz w:val="24"/>
          <w:szCs w:val="24"/>
        </w:rPr>
        <w:t>邮件</w:t>
      </w:r>
      <w:r>
        <w:rPr>
          <w:rFonts w:asciiTheme="minorEastAsia" w:hAnsiTheme="minorEastAsia"/>
          <w:sz w:val="24"/>
          <w:szCs w:val="24"/>
        </w:rPr>
        <w:t>主页</w:t>
      </w:r>
    </w:p>
    <w:p>
      <w:pPr>
        <w:pStyle w:val="80"/>
        <w:spacing w:before="62" w:beforeLines="0" w:after="62" w:afterLines="0"/>
        <w:ind w:left="720" w:firstLine="0" w:firstLineChars="0"/>
        <w:jc w:val="center"/>
        <w:rPr>
          <w:rFonts w:asciiTheme="minorEastAsia" w:hAnsiTheme="minorEastAsia"/>
          <w:sz w:val="24"/>
          <w:szCs w:val="24"/>
        </w:rPr>
      </w:pPr>
      <w:r>
        <w:drawing>
          <wp:inline distT="0" distB="0" distL="0" distR="0">
            <wp:extent cx="5278120" cy="32689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41"/>
                    <a:stretch>
                      <a:fillRect/>
                    </a:stretch>
                  </pic:blipFill>
                  <pic:spPr>
                    <a:xfrm>
                      <a:off x="0" y="0"/>
                      <a:ext cx="5278120" cy="3268980"/>
                    </a:xfrm>
                    <a:prstGeom prst="rect">
                      <a:avLst/>
                    </a:prstGeom>
                  </pic:spPr>
                </pic:pic>
              </a:graphicData>
            </a:graphic>
          </wp:inline>
        </w:drawing>
      </w:r>
    </w:p>
    <w:p>
      <w:pPr>
        <w:pStyle w:val="80"/>
        <w:numPr>
          <w:ilvl w:val="0"/>
          <w:numId w:val="6"/>
        </w:numPr>
        <w:spacing w:before="62" w:beforeLines="0" w:after="62" w:afterLines="0"/>
        <w:ind w:firstLineChars="0"/>
        <w:rPr>
          <w:rFonts w:asciiTheme="minorEastAsia" w:hAnsiTheme="minorEastAsia"/>
          <w:sz w:val="24"/>
          <w:szCs w:val="24"/>
        </w:rPr>
      </w:pPr>
      <w:r>
        <w:rPr>
          <w:rFonts w:hint="eastAsia" w:asciiTheme="minorEastAsia" w:hAnsiTheme="minorEastAsia"/>
          <w:sz w:val="24"/>
          <w:szCs w:val="24"/>
        </w:rPr>
        <w:t>选择</w:t>
      </w:r>
      <w:r>
        <w:rPr>
          <w:rFonts w:asciiTheme="minorEastAsia" w:hAnsiTheme="minorEastAsia"/>
          <w:sz w:val="24"/>
          <w:szCs w:val="24"/>
        </w:rPr>
        <w:t>设置</w:t>
      </w:r>
      <w:r>
        <w:rPr>
          <w:rFonts w:hint="eastAsia" w:asciiTheme="minorEastAsia" w:hAnsiTheme="minorEastAsia"/>
          <w:sz w:val="24"/>
          <w:szCs w:val="24"/>
        </w:rPr>
        <w:t>-</w:t>
      </w:r>
      <w:r>
        <w:rPr>
          <w:rFonts w:asciiTheme="minorEastAsia" w:hAnsiTheme="minorEastAsia"/>
          <w:sz w:val="24"/>
          <w:szCs w:val="24"/>
        </w:rPr>
        <w:t>&gt;</w:t>
      </w:r>
      <w:r>
        <w:rPr>
          <w:rFonts w:hint="eastAsia" w:asciiTheme="minorEastAsia" w:hAnsiTheme="minorEastAsia"/>
          <w:sz w:val="24"/>
          <w:szCs w:val="24"/>
        </w:rPr>
        <w:t>更改</w:t>
      </w:r>
      <w:r>
        <w:rPr>
          <w:rFonts w:asciiTheme="minorEastAsia" w:hAnsiTheme="minorEastAsia"/>
          <w:sz w:val="24"/>
          <w:szCs w:val="24"/>
        </w:rPr>
        <w:t>密码</w:t>
      </w:r>
    </w:p>
    <w:p>
      <w:pPr>
        <w:spacing w:before="62" w:beforeLines="0" w:after="62" w:afterLines="0"/>
        <w:ind w:left="360"/>
        <w:rPr>
          <w:rFonts w:asciiTheme="minorEastAsia" w:hAnsiTheme="minorEastAsia"/>
          <w:sz w:val="24"/>
          <w:szCs w:val="24"/>
        </w:rPr>
      </w:pPr>
      <w:r>
        <w:drawing>
          <wp:inline distT="0" distB="0" distL="0" distR="0">
            <wp:extent cx="5274310" cy="956945"/>
            <wp:effectExtent l="0" t="0" r="2540"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42"/>
                    <a:stretch>
                      <a:fillRect/>
                    </a:stretch>
                  </pic:blipFill>
                  <pic:spPr>
                    <a:xfrm>
                      <a:off x="0" y="0"/>
                      <a:ext cx="5274310" cy="956945"/>
                    </a:xfrm>
                    <a:prstGeom prst="rect">
                      <a:avLst/>
                    </a:prstGeom>
                  </pic:spPr>
                </pic:pic>
              </a:graphicData>
            </a:graphic>
          </wp:inline>
        </w:drawing>
      </w:r>
    </w:p>
    <w:p>
      <w:pPr>
        <w:pStyle w:val="80"/>
        <w:spacing w:before="62" w:beforeLines="0" w:after="62" w:afterLines="0"/>
        <w:ind w:left="720" w:firstLine="0" w:firstLineChars="0"/>
        <w:rPr>
          <w:rFonts w:asciiTheme="minorEastAsia" w:hAnsiTheme="minorEastAsia"/>
          <w:sz w:val="24"/>
          <w:szCs w:val="24"/>
        </w:rPr>
      </w:pPr>
    </w:p>
    <w:p>
      <w:pPr>
        <w:pStyle w:val="80"/>
        <w:numPr>
          <w:ilvl w:val="0"/>
          <w:numId w:val="6"/>
        </w:numPr>
        <w:spacing w:before="62" w:beforeLines="0" w:after="62" w:afterLines="0"/>
        <w:ind w:firstLineChars="0"/>
        <w:rPr>
          <w:rFonts w:asciiTheme="minorEastAsia" w:hAnsiTheme="minorEastAsia"/>
          <w:sz w:val="24"/>
          <w:szCs w:val="24"/>
        </w:rPr>
      </w:pPr>
      <w:r>
        <w:rPr>
          <w:rFonts w:hint="eastAsia" w:asciiTheme="minorEastAsia" w:hAnsiTheme="minorEastAsia"/>
          <w:sz w:val="24"/>
          <w:szCs w:val="24"/>
        </w:rPr>
        <w:t>输入当前</w:t>
      </w:r>
      <w:r>
        <w:rPr>
          <w:rFonts w:asciiTheme="minorEastAsia" w:hAnsiTheme="minorEastAsia"/>
          <w:sz w:val="24"/>
          <w:szCs w:val="24"/>
        </w:rPr>
        <w:t>密码</w:t>
      </w:r>
      <w:r>
        <w:rPr>
          <w:rFonts w:hint="eastAsia" w:asciiTheme="minorEastAsia" w:hAnsiTheme="minorEastAsia"/>
          <w:sz w:val="24"/>
          <w:szCs w:val="24"/>
        </w:rPr>
        <w:t>，</w:t>
      </w:r>
      <w:r>
        <w:rPr>
          <w:rFonts w:asciiTheme="minorEastAsia" w:hAnsiTheme="minorEastAsia"/>
          <w:sz w:val="24"/>
          <w:szCs w:val="24"/>
        </w:rPr>
        <w:t>新密码</w:t>
      </w:r>
      <w:r>
        <w:rPr>
          <w:rFonts w:hint="eastAsia" w:asciiTheme="minorEastAsia" w:hAnsiTheme="minorEastAsia"/>
          <w:sz w:val="24"/>
          <w:szCs w:val="24"/>
        </w:rPr>
        <w:t>，</w:t>
      </w:r>
      <w:r>
        <w:rPr>
          <w:rFonts w:asciiTheme="minorEastAsia" w:hAnsiTheme="minorEastAsia"/>
          <w:sz w:val="24"/>
          <w:szCs w:val="24"/>
        </w:rPr>
        <w:t>确认新密码</w:t>
      </w:r>
      <w:r>
        <w:rPr>
          <w:rFonts w:hint="eastAsia" w:asciiTheme="minorEastAsia" w:hAnsiTheme="minorEastAsia"/>
          <w:sz w:val="24"/>
          <w:szCs w:val="24"/>
        </w:rPr>
        <w:t>。</w:t>
      </w:r>
    </w:p>
    <w:p>
      <w:pPr>
        <w:pStyle w:val="80"/>
        <w:numPr>
          <w:ilvl w:val="0"/>
          <w:numId w:val="6"/>
        </w:numPr>
        <w:spacing w:before="62" w:beforeLines="0" w:after="62" w:afterLines="0"/>
        <w:ind w:firstLineChars="0"/>
        <w:rPr>
          <w:rFonts w:asciiTheme="minorEastAsia" w:hAnsiTheme="minorEastAsia"/>
          <w:sz w:val="24"/>
          <w:szCs w:val="24"/>
        </w:rPr>
      </w:pPr>
      <w:r>
        <w:rPr>
          <w:rFonts w:hint="eastAsia" w:asciiTheme="minorEastAsia" w:hAnsiTheme="minorEastAsia"/>
          <w:sz w:val="24"/>
          <w:szCs w:val="24"/>
        </w:rPr>
        <w:t>密码</w:t>
      </w:r>
      <w:r>
        <w:rPr>
          <w:rFonts w:asciiTheme="minorEastAsia" w:hAnsiTheme="minorEastAsia"/>
          <w:sz w:val="24"/>
          <w:szCs w:val="24"/>
        </w:rPr>
        <w:t>修改成功，回到个人空间，选择退出</w:t>
      </w:r>
      <w:r>
        <w:rPr>
          <w:rFonts w:hint="eastAsia" w:asciiTheme="minorEastAsia" w:hAnsiTheme="minorEastAsia"/>
          <w:sz w:val="24"/>
          <w:szCs w:val="24"/>
        </w:rPr>
        <w:t>。</w:t>
      </w:r>
    </w:p>
    <w:p>
      <w:pPr>
        <w:spacing w:before="62" w:beforeLines="0" w:after="62" w:afterLines="0"/>
        <w:ind w:left="283"/>
        <w:rPr>
          <w:rFonts w:asciiTheme="minorEastAsia" w:hAnsiTheme="minorEastAsia"/>
          <w:sz w:val="24"/>
          <w:szCs w:val="24"/>
        </w:rPr>
      </w:pPr>
      <w:r>
        <w:rPr>
          <w:rFonts w:hint="eastAsia" w:asciiTheme="minorEastAsia" w:hAnsiTheme="minorEastAsia"/>
          <w:sz w:val="24"/>
          <w:szCs w:val="24"/>
        </w:rPr>
        <w:t>8、重新</w:t>
      </w:r>
      <w:r>
        <w:rPr>
          <w:rFonts w:asciiTheme="minorEastAsia" w:hAnsiTheme="minorEastAsia"/>
          <w:sz w:val="24"/>
          <w:szCs w:val="24"/>
        </w:rPr>
        <w:t>选择登录角色</w:t>
      </w:r>
      <w:r>
        <w:rPr>
          <w:rFonts w:hint="eastAsia" w:asciiTheme="minorEastAsia" w:hAnsiTheme="minorEastAsia"/>
          <w:sz w:val="24"/>
          <w:szCs w:val="24"/>
        </w:rPr>
        <w:t>，</w:t>
      </w:r>
      <w:r>
        <w:rPr>
          <w:rFonts w:asciiTheme="minorEastAsia" w:hAnsiTheme="minorEastAsia"/>
          <w:sz w:val="24"/>
          <w:szCs w:val="24"/>
        </w:rPr>
        <w:t>并用</w:t>
      </w:r>
      <w:r>
        <w:rPr>
          <w:rFonts w:hint="eastAsia" w:asciiTheme="minorEastAsia" w:hAnsiTheme="minorEastAsia"/>
          <w:sz w:val="24"/>
          <w:szCs w:val="24"/>
        </w:rPr>
        <w:t>域</w:t>
      </w:r>
      <w:r>
        <w:rPr>
          <w:rFonts w:asciiTheme="minorEastAsia" w:hAnsiTheme="minorEastAsia"/>
          <w:sz w:val="24"/>
          <w:szCs w:val="24"/>
        </w:rPr>
        <w:t>用户名和新密码登录个人空间</w:t>
      </w:r>
      <w:r>
        <w:rPr>
          <w:rFonts w:hint="eastAsia" w:asciiTheme="minorEastAsia" w:hAnsiTheme="minorEastAsia"/>
          <w:sz w:val="24"/>
          <w:szCs w:val="24"/>
        </w:rPr>
        <w:t>。</w:t>
      </w:r>
    </w:p>
    <w:sectPr>
      <w:headerReference r:id="rId3" w:type="default"/>
      <w:footerReference r:id="rId4" w:type="default"/>
      <w:pgSz w:w="11906" w:h="16838"/>
      <w:pgMar w:top="1440" w:right="1797" w:bottom="1440" w:left="1797" w:header="1021" w:footer="85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Palatino">
    <w:altName w:val="Palatino Linotype"/>
    <w:panose1 w:val="00000000000000000000"/>
    <w:charset w:val="00"/>
    <w:family w:val="auto"/>
    <w:pitch w:val="default"/>
    <w:sig w:usb0="00000000" w:usb1="00000000" w:usb2="14600000" w:usb3="00000000" w:csb0="00000193" w:csb1="00000000"/>
  </w:font>
  <w:font w:name="Calibri Light">
    <w:panose1 w:val="020F0302020204030204"/>
    <w:charset w:val="00"/>
    <w:family w:val="swiss"/>
    <w:pitch w:val="default"/>
    <w:sig w:usb0="A00002EF" w:usb1="4000207B" w:usb2="00000000" w:usb3="00000000" w:csb0="2000019F" w:csb1="0000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8" w:after="48"/>
      <w:jc w:val="right"/>
    </w:pPr>
    <w:r>
      <w:rPr>
        <w:rFonts w:hint="eastAsia"/>
      </w:rPr>
      <w:t>第</w:t>
    </w: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rPr>
      <w:fldChar w:fldCharType="end"/>
    </w:r>
    <w:r>
      <w:rPr>
        <w:rFonts w:hint="eastAsia"/>
      </w:rPr>
      <w:t>页共</w:t>
    </w:r>
    <w:r>
      <w:rPr>
        <w:bCs/>
        <w:sz w:val="18"/>
      </w:rPr>
      <w:t>32页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after="48"/>
    </w:pPr>
    <w:r>
      <w:rPr>
        <w:rFonts w:hint="eastAsia"/>
      </w:rPr>
      <w:t>移动端动易后台用户操作手册</w:t>
    </w:r>
    <w:r>
      <w:rPr>
        <w:rFonts w:hint="eastAsia"/>
      </w:rPr>
      <w:tab/>
    </w:r>
    <w:r>
      <w:rPr>
        <w:rFonts w:hint="eastAsia"/>
      </w:rPr>
      <w:tab/>
    </w:r>
    <w:r>
      <w:rPr>
        <w:rFonts w:hint="eastAsia"/>
      </w:rPr>
      <w:t>版本0.1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A5088"/>
    <w:multiLevelType w:val="multilevel"/>
    <w:tmpl w:val="1F6A508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434127C"/>
    <w:multiLevelType w:val="multilevel"/>
    <w:tmpl w:val="2434127C"/>
    <w:lvl w:ilvl="0" w:tentative="0">
      <w:start w:val="5"/>
      <w:numFmt w:val="decimal"/>
      <w:lvlText w:val="%1、"/>
      <w:lvlJc w:val="left"/>
      <w:pPr>
        <w:ind w:left="643"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C991AE3"/>
    <w:multiLevelType w:val="multilevel"/>
    <w:tmpl w:val="2C991AE3"/>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38FC66E1"/>
    <w:multiLevelType w:val="multilevel"/>
    <w:tmpl w:val="38FC66E1"/>
    <w:lvl w:ilvl="0" w:tentative="0">
      <w:start w:val="1"/>
      <w:numFmt w:val="decimal"/>
      <w:pStyle w:val="64"/>
      <w:suff w:val="space"/>
      <w:lvlText w:val="%1"/>
      <w:lvlJc w:val="left"/>
      <w:pPr>
        <w:ind w:left="0" w:firstLine="0"/>
      </w:pPr>
    </w:lvl>
    <w:lvl w:ilvl="1" w:tentative="0">
      <w:start w:val="1"/>
      <w:numFmt w:val="decimal"/>
      <w:pStyle w:val="65"/>
      <w:suff w:val="space"/>
      <w:lvlText w:val="%1.%2"/>
      <w:lvlJc w:val="left"/>
      <w:pPr>
        <w:ind w:left="0" w:firstLine="0"/>
      </w:pPr>
    </w:lvl>
    <w:lvl w:ilvl="2" w:tentative="0">
      <w:start w:val="1"/>
      <w:numFmt w:val="decimal"/>
      <w:pStyle w:val="66"/>
      <w:suff w:val="space"/>
      <w:lvlText w:val="%1.%2.%3"/>
      <w:lvlJc w:val="left"/>
      <w:pPr>
        <w:ind w:left="0" w:firstLine="0"/>
      </w:pPr>
    </w:lvl>
    <w:lvl w:ilvl="3" w:tentative="0">
      <w:start w:val="1"/>
      <w:numFmt w:val="decimal"/>
      <w:pStyle w:val="67"/>
      <w:suff w:val="space"/>
      <w:lvlText w:val="%1.%2.%3.%4"/>
      <w:lvlJc w:val="left"/>
      <w:pPr>
        <w:ind w:left="0" w:firstLine="0"/>
      </w:pPr>
    </w:lvl>
    <w:lvl w:ilvl="4" w:tentative="0">
      <w:start w:val="1"/>
      <w:numFmt w:val="decimal"/>
      <w:pStyle w:val="69"/>
      <w:suff w:val="space"/>
      <w:lvlText w:val="%1.%2.%3.%4.%5"/>
      <w:lvlJc w:val="left"/>
      <w:pPr>
        <w:ind w:left="0" w:firstLine="0"/>
      </w:pPr>
    </w:lvl>
    <w:lvl w:ilvl="5" w:tentative="0">
      <w:start w:val="1"/>
      <w:numFmt w:val="decimal"/>
      <w:pStyle w:val="70"/>
      <w:suff w:val="space"/>
      <w:lvlText w:val="%1.%2.%3.%4.%5.%6"/>
      <w:lvlJc w:val="left"/>
      <w:pPr>
        <w:ind w:left="0" w:firstLine="0"/>
      </w:pPr>
    </w:lvl>
    <w:lvl w:ilvl="6" w:tentative="0">
      <w:start w:val="1"/>
      <w:numFmt w:val="decimal"/>
      <w:pStyle w:val="71"/>
      <w:suff w:val="space"/>
      <w:lvlText w:val="%1.%2.%3.%4.%5.%6.%7"/>
      <w:lvlJc w:val="left"/>
      <w:pPr>
        <w:ind w:left="0" w:firstLine="0"/>
      </w:pPr>
    </w:lvl>
    <w:lvl w:ilvl="7" w:tentative="0">
      <w:start w:val="1"/>
      <w:numFmt w:val="decimal"/>
      <w:pStyle w:val="72"/>
      <w:suff w:val="space"/>
      <w:lvlText w:val="%1.%2.%3.%4.%5.%6.%7.%8"/>
      <w:lvlJc w:val="left"/>
      <w:pPr>
        <w:ind w:left="0" w:firstLine="0"/>
      </w:pPr>
    </w:lvl>
    <w:lvl w:ilvl="8" w:tentative="0">
      <w:start w:val="1"/>
      <w:numFmt w:val="decimal"/>
      <w:pStyle w:val="73"/>
      <w:suff w:val="space"/>
      <w:lvlText w:val="%1.%2.%3.%4.%5.%6.%7.%8.%9"/>
      <w:lvlJc w:val="left"/>
      <w:pPr>
        <w:ind w:left="0" w:firstLine="0"/>
      </w:pPr>
    </w:lvl>
  </w:abstractNum>
  <w:abstractNum w:abstractNumId="4">
    <w:nsid w:val="786B65CA"/>
    <w:multiLevelType w:val="multilevel"/>
    <w:tmpl w:val="786B65CA"/>
    <w:lvl w:ilvl="0" w:tentative="0">
      <w:start w:val="1"/>
      <w:numFmt w:val="decimal"/>
      <w:pStyle w:val="74"/>
      <w:suff w:val="space"/>
      <w:lvlText w:val="%1."/>
      <w:lvlJc w:val="left"/>
      <w:pPr>
        <w:tabs>
          <w:tab w:val="left" w:pos="360"/>
        </w:tabs>
        <w:ind w:left="0" w:firstLine="0"/>
      </w:pPr>
    </w:lvl>
    <w:lvl w:ilvl="1" w:tentative="0">
      <w:start w:val="1"/>
      <w:numFmt w:val="decimal"/>
      <w:pStyle w:val="75"/>
      <w:suff w:val="space"/>
      <w:lvlText w:val="%1.%2."/>
      <w:lvlJc w:val="left"/>
      <w:pPr>
        <w:tabs>
          <w:tab w:val="left" w:pos="792"/>
        </w:tabs>
        <w:ind w:left="0" w:firstLine="0"/>
      </w:pPr>
    </w:lvl>
    <w:lvl w:ilvl="2" w:tentative="0">
      <w:start w:val="1"/>
      <w:numFmt w:val="decimal"/>
      <w:pStyle w:val="76"/>
      <w:suff w:val="space"/>
      <w:lvlText w:val="%1.%2.%3."/>
      <w:lvlJc w:val="left"/>
      <w:pPr>
        <w:tabs>
          <w:tab w:val="left" w:pos="1440"/>
        </w:tabs>
        <w:ind w:left="0" w:firstLine="0"/>
      </w:pPr>
    </w:lvl>
    <w:lvl w:ilvl="3" w:tentative="0">
      <w:start w:val="1"/>
      <w:numFmt w:val="decimal"/>
      <w:pStyle w:val="77"/>
      <w:suff w:val="space"/>
      <w:lvlText w:val="%1.%2.%3.%4."/>
      <w:lvlJc w:val="left"/>
      <w:pPr>
        <w:tabs>
          <w:tab w:val="left" w:pos="1800"/>
        </w:tabs>
        <w:ind w:left="0" w:firstLine="0"/>
      </w:pPr>
    </w:lvl>
    <w:lvl w:ilvl="4" w:tentative="0">
      <w:start w:val="1"/>
      <w:numFmt w:val="decimal"/>
      <w:suff w:val="space"/>
      <w:lvlText w:val="%1.%2.%3.%4.%5."/>
      <w:lvlJc w:val="left"/>
      <w:pPr>
        <w:tabs>
          <w:tab w:val="left" w:pos="2520"/>
        </w:tabs>
        <w:ind w:left="0" w:firstLine="0"/>
      </w:pPr>
    </w:lvl>
    <w:lvl w:ilvl="5" w:tentative="0">
      <w:start w:val="1"/>
      <w:numFmt w:val="decimal"/>
      <w:lvlText w:val="%1.%2.%3.%4.%5.%6."/>
      <w:lvlJc w:val="left"/>
      <w:pPr>
        <w:tabs>
          <w:tab w:val="left" w:pos="2880"/>
        </w:tabs>
        <w:ind w:left="2736" w:hanging="936"/>
      </w:pPr>
    </w:lvl>
    <w:lvl w:ilvl="6" w:tentative="0">
      <w:start w:val="1"/>
      <w:numFmt w:val="decimal"/>
      <w:lvlText w:val="%1.%2.%3.%4.%5.%6.%7."/>
      <w:lvlJc w:val="left"/>
      <w:pPr>
        <w:tabs>
          <w:tab w:val="left" w:pos="3600"/>
        </w:tabs>
        <w:ind w:left="3240" w:hanging="1080"/>
      </w:pPr>
    </w:lvl>
    <w:lvl w:ilvl="7" w:tentative="0">
      <w:start w:val="1"/>
      <w:numFmt w:val="decimal"/>
      <w:lvlText w:val="%1.%2.%3.%4.%5.%6.%7.%8."/>
      <w:lvlJc w:val="left"/>
      <w:pPr>
        <w:tabs>
          <w:tab w:val="left" w:pos="3960"/>
        </w:tabs>
        <w:ind w:left="3744" w:hanging="1224"/>
      </w:pPr>
    </w:lvl>
    <w:lvl w:ilvl="8" w:tentative="0">
      <w:start w:val="1"/>
      <w:numFmt w:val="decimal"/>
      <w:lvlText w:val="%1.%2.%3.%4.%5.%6.%7.%8.%9."/>
      <w:lvlJc w:val="left"/>
      <w:pPr>
        <w:tabs>
          <w:tab w:val="left" w:pos="4680"/>
        </w:tabs>
        <w:ind w:left="4320" w:hanging="1440"/>
      </w:pPr>
    </w:lvl>
  </w:abstractNum>
  <w:abstractNum w:abstractNumId="5">
    <w:nsid w:val="78F64B8E"/>
    <w:multiLevelType w:val="multilevel"/>
    <w:tmpl w:val="78F64B8E"/>
    <w:lvl w:ilvl="0" w:tentative="0">
      <w:start w:val="1"/>
      <w:numFmt w:val="bullet"/>
      <w:pStyle w:val="47"/>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hideSpellingErrors/>
  <w:hideGrammaticalError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62E"/>
    <w:rsid w:val="000003D0"/>
    <w:rsid w:val="000008BD"/>
    <w:rsid w:val="00000C75"/>
    <w:rsid w:val="00000D59"/>
    <w:rsid w:val="000012BF"/>
    <w:rsid w:val="00001607"/>
    <w:rsid w:val="00001CF2"/>
    <w:rsid w:val="000025BF"/>
    <w:rsid w:val="00003E4D"/>
    <w:rsid w:val="00003EA6"/>
    <w:rsid w:val="00003F46"/>
    <w:rsid w:val="00004EC9"/>
    <w:rsid w:val="0000657E"/>
    <w:rsid w:val="000067D2"/>
    <w:rsid w:val="000067F0"/>
    <w:rsid w:val="00007620"/>
    <w:rsid w:val="00007F15"/>
    <w:rsid w:val="00007F24"/>
    <w:rsid w:val="00010381"/>
    <w:rsid w:val="000107A1"/>
    <w:rsid w:val="000128DF"/>
    <w:rsid w:val="00012D9B"/>
    <w:rsid w:val="0001403E"/>
    <w:rsid w:val="000143FC"/>
    <w:rsid w:val="00014CAE"/>
    <w:rsid w:val="00015D7C"/>
    <w:rsid w:val="000167C5"/>
    <w:rsid w:val="00017678"/>
    <w:rsid w:val="00017B11"/>
    <w:rsid w:val="000202BF"/>
    <w:rsid w:val="00020D3A"/>
    <w:rsid w:val="00020E1E"/>
    <w:rsid w:val="00023FE3"/>
    <w:rsid w:val="00024810"/>
    <w:rsid w:val="00025752"/>
    <w:rsid w:val="000273A9"/>
    <w:rsid w:val="00027FE9"/>
    <w:rsid w:val="00030BEA"/>
    <w:rsid w:val="0003148C"/>
    <w:rsid w:val="00031D4B"/>
    <w:rsid w:val="00032D8F"/>
    <w:rsid w:val="00033128"/>
    <w:rsid w:val="0003321F"/>
    <w:rsid w:val="0003427E"/>
    <w:rsid w:val="00034945"/>
    <w:rsid w:val="00034CD2"/>
    <w:rsid w:val="00034F36"/>
    <w:rsid w:val="00034FF5"/>
    <w:rsid w:val="00035C6F"/>
    <w:rsid w:val="00035E2D"/>
    <w:rsid w:val="00035E2E"/>
    <w:rsid w:val="00035EF8"/>
    <w:rsid w:val="00035F20"/>
    <w:rsid w:val="00036763"/>
    <w:rsid w:val="00037921"/>
    <w:rsid w:val="0004059B"/>
    <w:rsid w:val="0004162A"/>
    <w:rsid w:val="00041A11"/>
    <w:rsid w:val="00041CD8"/>
    <w:rsid w:val="00042427"/>
    <w:rsid w:val="000439B2"/>
    <w:rsid w:val="000441C2"/>
    <w:rsid w:val="0004440E"/>
    <w:rsid w:val="00044637"/>
    <w:rsid w:val="0004592B"/>
    <w:rsid w:val="00045A93"/>
    <w:rsid w:val="00045E19"/>
    <w:rsid w:val="00046631"/>
    <w:rsid w:val="00046AB7"/>
    <w:rsid w:val="000502FF"/>
    <w:rsid w:val="0005119C"/>
    <w:rsid w:val="000514E9"/>
    <w:rsid w:val="00051915"/>
    <w:rsid w:val="00051D62"/>
    <w:rsid w:val="000524B8"/>
    <w:rsid w:val="00052796"/>
    <w:rsid w:val="00052809"/>
    <w:rsid w:val="0005299D"/>
    <w:rsid w:val="0005329B"/>
    <w:rsid w:val="00053305"/>
    <w:rsid w:val="00053E22"/>
    <w:rsid w:val="0005435B"/>
    <w:rsid w:val="000544E6"/>
    <w:rsid w:val="00055137"/>
    <w:rsid w:val="000557E1"/>
    <w:rsid w:val="00055C08"/>
    <w:rsid w:val="00055C7E"/>
    <w:rsid w:val="00055CF1"/>
    <w:rsid w:val="00055E0E"/>
    <w:rsid w:val="00055FC7"/>
    <w:rsid w:val="00056012"/>
    <w:rsid w:val="0005640D"/>
    <w:rsid w:val="0005641D"/>
    <w:rsid w:val="000567EF"/>
    <w:rsid w:val="000571D1"/>
    <w:rsid w:val="0005776B"/>
    <w:rsid w:val="00057BFD"/>
    <w:rsid w:val="00060A63"/>
    <w:rsid w:val="00060B7C"/>
    <w:rsid w:val="00060BB9"/>
    <w:rsid w:val="000610C3"/>
    <w:rsid w:val="000617DB"/>
    <w:rsid w:val="000620B1"/>
    <w:rsid w:val="00062BF8"/>
    <w:rsid w:val="000633A2"/>
    <w:rsid w:val="000648A6"/>
    <w:rsid w:val="0006497D"/>
    <w:rsid w:val="00064BAA"/>
    <w:rsid w:val="000653A2"/>
    <w:rsid w:val="0006661C"/>
    <w:rsid w:val="000670E8"/>
    <w:rsid w:val="0006715C"/>
    <w:rsid w:val="00067456"/>
    <w:rsid w:val="00067E9E"/>
    <w:rsid w:val="00067F66"/>
    <w:rsid w:val="000701D3"/>
    <w:rsid w:val="00070EDA"/>
    <w:rsid w:val="0007128A"/>
    <w:rsid w:val="000713B5"/>
    <w:rsid w:val="00071E5F"/>
    <w:rsid w:val="000726E9"/>
    <w:rsid w:val="00073E43"/>
    <w:rsid w:val="00075490"/>
    <w:rsid w:val="00075B0D"/>
    <w:rsid w:val="00076295"/>
    <w:rsid w:val="00076977"/>
    <w:rsid w:val="00076992"/>
    <w:rsid w:val="00076F8D"/>
    <w:rsid w:val="0007718E"/>
    <w:rsid w:val="00077682"/>
    <w:rsid w:val="00081021"/>
    <w:rsid w:val="0008134F"/>
    <w:rsid w:val="00082900"/>
    <w:rsid w:val="00082A4C"/>
    <w:rsid w:val="000838EA"/>
    <w:rsid w:val="00083A70"/>
    <w:rsid w:val="000841AD"/>
    <w:rsid w:val="00084313"/>
    <w:rsid w:val="00084C81"/>
    <w:rsid w:val="000854BC"/>
    <w:rsid w:val="00085A05"/>
    <w:rsid w:val="00086B69"/>
    <w:rsid w:val="00087815"/>
    <w:rsid w:val="00087CA7"/>
    <w:rsid w:val="00090341"/>
    <w:rsid w:val="00091670"/>
    <w:rsid w:val="00091765"/>
    <w:rsid w:val="00093109"/>
    <w:rsid w:val="000936A2"/>
    <w:rsid w:val="00093A48"/>
    <w:rsid w:val="000941D5"/>
    <w:rsid w:val="00096F68"/>
    <w:rsid w:val="000A05CA"/>
    <w:rsid w:val="000A0816"/>
    <w:rsid w:val="000A0B2B"/>
    <w:rsid w:val="000A13AC"/>
    <w:rsid w:val="000A13DE"/>
    <w:rsid w:val="000A1E29"/>
    <w:rsid w:val="000A20CB"/>
    <w:rsid w:val="000A398F"/>
    <w:rsid w:val="000A3EF4"/>
    <w:rsid w:val="000A4CE6"/>
    <w:rsid w:val="000A4FFB"/>
    <w:rsid w:val="000A5DD2"/>
    <w:rsid w:val="000A611D"/>
    <w:rsid w:val="000A6AE9"/>
    <w:rsid w:val="000A6B2E"/>
    <w:rsid w:val="000A704F"/>
    <w:rsid w:val="000A721A"/>
    <w:rsid w:val="000A76C5"/>
    <w:rsid w:val="000A7CB6"/>
    <w:rsid w:val="000A7CE8"/>
    <w:rsid w:val="000B03C2"/>
    <w:rsid w:val="000B1354"/>
    <w:rsid w:val="000B179E"/>
    <w:rsid w:val="000B1C8E"/>
    <w:rsid w:val="000B2B43"/>
    <w:rsid w:val="000B2C01"/>
    <w:rsid w:val="000B2C9F"/>
    <w:rsid w:val="000B2E52"/>
    <w:rsid w:val="000B3C6C"/>
    <w:rsid w:val="000B3F21"/>
    <w:rsid w:val="000B4531"/>
    <w:rsid w:val="000B49B5"/>
    <w:rsid w:val="000B5CE6"/>
    <w:rsid w:val="000B5F08"/>
    <w:rsid w:val="000B620A"/>
    <w:rsid w:val="000B672B"/>
    <w:rsid w:val="000B6DA6"/>
    <w:rsid w:val="000B7A74"/>
    <w:rsid w:val="000B7F01"/>
    <w:rsid w:val="000B7F49"/>
    <w:rsid w:val="000C0933"/>
    <w:rsid w:val="000C14B6"/>
    <w:rsid w:val="000C1823"/>
    <w:rsid w:val="000C1CE1"/>
    <w:rsid w:val="000C1DD5"/>
    <w:rsid w:val="000C2B5B"/>
    <w:rsid w:val="000C399F"/>
    <w:rsid w:val="000C4232"/>
    <w:rsid w:val="000C4C98"/>
    <w:rsid w:val="000C5B84"/>
    <w:rsid w:val="000C5D0C"/>
    <w:rsid w:val="000C64CA"/>
    <w:rsid w:val="000C70B8"/>
    <w:rsid w:val="000D00B3"/>
    <w:rsid w:val="000D1B48"/>
    <w:rsid w:val="000D2195"/>
    <w:rsid w:val="000D2E3C"/>
    <w:rsid w:val="000D3F06"/>
    <w:rsid w:val="000D3F5B"/>
    <w:rsid w:val="000D5910"/>
    <w:rsid w:val="000D609A"/>
    <w:rsid w:val="000D7239"/>
    <w:rsid w:val="000E00B7"/>
    <w:rsid w:val="000E01C1"/>
    <w:rsid w:val="000E0CD5"/>
    <w:rsid w:val="000E0E8E"/>
    <w:rsid w:val="000E104D"/>
    <w:rsid w:val="000E15BB"/>
    <w:rsid w:val="000E1D6F"/>
    <w:rsid w:val="000E2E78"/>
    <w:rsid w:val="000E378E"/>
    <w:rsid w:val="000E3956"/>
    <w:rsid w:val="000E3A71"/>
    <w:rsid w:val="000E3B4E"/>
    <w:rsid w:val="000E46B0"/>
    <w:rsid w:val="000E47FC"/>
    <w:rsid w:val="000E4C68"/>
    <w:rsid w:val="000E63D5"/>
    <w:rsid w:val="000E75EF"/>
    <w:rsid w:val="000E795C"/>
    <w:rsid w:val="000E7F0F"/>
    <w:rsid w:val="000F043E"/>
    <w:rsid w:val="000F05EE"/>
    <w:rsid w:val="000F05F7"/>
    <w:rsid w:val="000F0F45"/>
    <w:rsid w:val="000F1ABA"/>
    <w:rsid w:val="000F1ABE"/>
    <w:rsid w:val="000F1F6D"/>
    <w:rsid w:val="000F1F83"/>
    <w:rsid w:val="000F2A78"/>
    <w:rsid w:val="000F317F"/>
    <w:rsid w:val="000F35DC"/>
    <w:rsid w:val="000F3B29"/>
    <w:rsid w:val="000F3C5F"/>
    <w:rsid w:val="000F5539"/>
    <w:rsid w:val="000F5C6A"/>
    <w:rsid w:val="000F62F9"/>
    <w:rsid w:val="000F6542"/>
    <w:rsid w:val="000F73B6"/>
    <w:rsid w:val="000F7584"/>
    <w:rsid w:val="000F7AD4"/>
    <w:rsid w:val="000F7DA2"/>
    <w:rsid w:val="000F7F5D"/>
    <w:rsid w:val="0010015E"/>
    <w:rsid w:val="00100E4A"/>
    <w:rsid w:val="0010178F"/>
    <w:rsid w:val="001018F2"/>
    <w:rsid w:val="0010239B"/>
    <w:rsid w:val="00102988"/>
    <w:rsid w:val="0010342A"/>
    <w:rsid w:val="00104F11"/>
    <w:rsid w:val="00105C51"/>
    <w:rsid w:val="00105D43"/>
    <w:rsid w:val="00106543"/>
    <w:rsid w:val="00106984"/>
    <w:rsid w:val="00107EE7"/>
    <w:rsid w:val="0011085E"/>
    <w:rsid w:val="00110ADB"/>
    <w:rsid w:val="001115F2"/>
    <w:rsid w:val="0011180F"/>
    <w:rsid w:val="00112BCC"/>
    <w:rsid w:val="001135A8"/>
    <w:rsid w:val="00113843"/>
    <w:rsid w:val="00114E67"/>
    <w:rsid w:val="00115252"/>
    <w:rsid w:val="001158AA"/>
    <w:rsid w:val="00116736"/>
    <w:rsid w:val="00116ABB"/>
    <w:rsid w:val="00116E07"/>
    <w:rsid w:val="001176F4"/>
    <w:rsid w:val="001202CC"/>
    <w:rsid w:val="001204F1"/>
    <w:rsid w:val="00120F81"/>
    <w:rsid w:val="001215BB"/>
    <w:rsid w:val="00121C2E"/>
    <w:rsid w:val="00121FC6"/>
    <w:rsid w:val="00122C43"/>
    <w:rsid w:val="00123287"/>
    <w:rsid w:val="001232F0"/>
    <w:rsid w:val="00123EAE"/>
    <w:rsid w:val="00124103"/>
    <w:rsid w:val="00125B57"/>
    <w:rsid w:val="00125D13"/>
    <w:rsid w:val="001264C9"/>
    <w:rsid w:val="00126532"/>
    <w:rsid w:val="00126B31"/>
    <w:rsid w:val="00127AB9"/>
    <w:rsid w:val="00127DCD"/>
    <w:rsid w:val="0013037B"/>
    <w:rsid w:val="00130CF9"/>
    <w:rsid w:val="00132097"/>
    <w:rsid w:val="00132D67"/>
    <w:rsid w:val="001331B7"/>
    <w:rsid w:val="00133343"/>
    <w:rsid w:val="00134931"/>
    <w:rsid w:val="001359F0"/>
    <w:rsid w:val="00135A19"/>
    <w:rsid w:val="00140A2B"/>
    <w:rsid w:val="00140BA6"/>
    <w:rsid w:val="00141123"/>
    <w:rsid w:val="00141F4C"/>
    <w:rsid w:val="00142C1A"/>
    <w:rsid w:val="001434F8"/>
    <w:rsid w:val="00143B08"/>
    <w:rsid w:val="0014439A"/>
    <w:rsid w:val="001447F9"/>
    <w:rsid w:val="00144DF2"/>
    <w:rsid w:val="00144EC8"/>
    <w:rsid w:val="00145FC5"/>
    <w:rsid w:val="00145FC6"/>
    <w:rsid w:val="00146B2B"/>
    <w:rsid w:val="00146E8D"/>
    <w:rsid w:val="00147573"/>
    <w:rsid w:val="001501AD"/>
    <w:rsid w:val="001526EC"/>
    <w:rsid w:val="00152ED4"/>
    <w:rsid w:val="00153C87"/>
    <w:rsid w:val="00154279"/>
    <w:rsid w:val="001542F2"/>
    <w:rsid w:val="00155549"/>
    <w:rsid w:val="001563DD"/>
    <w:rsid w:val="001564B1"/>
    <w:rsid w:val="00157212"/>
    <w:rsid w:val="00157573"/>
    <w:rsid w:val="001577FA"/>
    <w:rsid w:val="00157BD3"/>
    <w:rsid w:val="001603E5"/>
    <w:rsid w:val="001611EA"/>
    <w:rsid w:val="00161B40"/>
    <w:rsid w:val="00162ABC"/>
    <w:rsid w:val="00162EF8"/>
    <w:rsid w:val="0016348A"/>
    <w:rsid w:val="00163700"/>
    <w:rsid w:val="00163B59"/>
    <w:rsid w:val="00163BBF"/>
    <w:rsid w:val="00164E5A"/>
    <w:rsid w:val="001704E2"/>
    <w:rsid w:val="00170612"/>
    <w:rsid w:val="00170F96"/>
    <w:rsid w:val="00171304"/>
    <w:rsid w:val="0017137B"/>
    <w:rsid w:val="001717A7"/>
    <w:rsid w:val="00171BEE"/>
    <w:rsid w:val="001722EA"/>
    <w:rsid w:val="0017270E"/>
    <w:rsid w:val="00172E9C"/>
    <w:rsid w:val="00172F60"/>
    <w:rsid w:val="00173712"/>
    <w:rsid w:val="00173B47"/>
    <w:rsid w:val="0017482E"/>
    <w:rsid w:val="00174CD1"/>
    <w:rsid w:val="00175316"/>
    <w:rsid w:val="00176382"/>
    <w:rsid w:val="001768A9"/>
    <w:rsid w:val="0017760C"/>
    <w:rsid w:val="00180443"/>
    <w:rsid w:val="00180B55"/>
    <w:rsid w:val="0018272E"/>
    <w:rsid w:val="00182BA0"/>
    <w:rsid w:val="00183B4A"/>
    <w:rsid w:val="00184AFF"/>
    <w:rsid w:val="001850A2"/>
    <w:rsid w:val="00185721"/>
    <w:rsid w:val="00186123"/>
    <w:rsid w:val="00186231"/>
    <w:rsid w:val="001865FA"/>
    <w:rsid w:val="001868D1"/>
    <w:rsid w:val="00186DF1"/>
    <w:rsid w:val="00187B5B"/>
    <w:rsid w:val="00190370"/>
    <w:rsid w:val="001911D3"/>
    <w:rsid w:val="001914E4"/>
    <w:rsid w:val="0019151A"/>
    <w:rsid w:val="001925A5"/>
    <w:rsid w:val="00192802"/>
    <w:rsid w:val="001940FC"/>
    <w:rsid w:val="001960D1"/>
    <w:rsid w:val="001961D0"/>
    <w:rsid w:val="00197B5B"/>
    <w:rsid w:val="001A05FE"/>
    <w:rsid w:val="001A0B02"/>
    <w:rsid w:val="001A0E00"/>
    <w:rsid w:val="001A1296"/>
    <w:rsid w:val="001A1670"/>
    <w:rsid w:val="001A26EE"/>
    <w:rsid w:val="001A2BA5"/>
    <w:rsid w:val="001A2DC1"/>
    <w:rsid w:val="001A3906"/>
    <w:rsid w:val="001A3E8A"/>
    <w:rsid w:val="001A3FA3"/>
    <w:rsid w:val="001A4565"/>
    <w:rsid w:val="001A48F7"/>
    <w:rsid w:val="001A4F7C"/>
    <w:rsid w:val="001A5600"/>
    <w:rsid w:val="001A5697"/>
    <w:rsid w:val="001A56F3"/>
    <w:rsid w:val="001A5A20"/>
    <w:rsid w:val="001A651C"/>
    <w:rsid w:val="001A67D9"/>
    <w:rsid w:val="001A72CE"/>
    <w:rsid w:val="001A7C83"/>
    <w:rsid w:val="001A7FB8"/>
    <w:rsid w:val="001B0A6F"/>
    <w:rsid w:val="001B0E6B"/>
    <w:rsid w:val="001B0FF4"/>
    <w:rsid w:val="001B21B7"/>
    <w:rsid w:val="001B225B"/>
    <w:rsid w:val="001B2E01"/>
    <w:rsid w:val="001B319F"/>
    <w:rsid w:val="001B35F2"/>
    <w:rsid w:val="001B3846"/>
    <w:rsid w:val="001B3856"/>
    <w:rsid w:val="001B5FE7"/>
    <w:rsid w:val="001B6A9B"/>
    <w:rsid w:val="001B6ED9"/>
    <w:rsid w:val="001B7F72"/>
    <w:rsid w:val="001C08E3"/>
    <w:rsid w:val="001C0ACF"/>
    <w:rsid w:val="001C0DA8"/>
    <w:rsid w:val="001C11EE"/>
    <w:rsid w:val="001C1562"/>
    <w:rsid w:val="001C1E04"/>
    <w:rsid w:val="001C210D"/>
    <w:rsid w:val="001C224B"/>
    <w:rsid w:val="001C29E5"/>
    <w:rsid w:val="001C3484"/>
    <w:rsid w:val="001C444C"/>
    <w:rsid w:val="001C5760"/>
    <w:rsid w:val="001C5FDB"/>
    <w:rsid w:val="001C60D0"/>
    <w:rsid w:val="001C6B1F"/>
    <w:rsid w:val="001C6B86"/>
    <w:rsid w:val="001C6CCE"/>
    <w:rsid w:val="001D005A"/>
    <w:rsid w:val="001D07E8"/>
    <w:rsid w:val="001D16F1"/>
    <w:rsid w:val="001D2053"/>
    <w:rsid w:val="001D2D43"/>
    <w:rsid w:val="001D2DED"/>
    <w:rsid w:val="001D366A"/>
    <w:rsid w:val="001D3673"/>
    <w:rsid w:val="001D46E6"/>
    <w:rsid w:val="001D4B9E"/>
    <w:rsid w:val="001D5D17"/>
    <w:rsid w:val="001D7B61"/>
    <w:rsid w:val="001D7BC5"/>
    <w:rsid w:val="001E0B98"/>
    <w:rsid w:val="001E10CC"/>
    <w:rsid w:val="001E1A4F"/>
    <w:rsid w:val="001E25AD"/>
    <w:rsid w:val="001E3BAA"/>
    <w:rsid w:val="001E3EC3"/>
    <w:rsid w:val="001E4B72"/>
    <w:rsid w:val="001E4E0E"/>
    <w:rsid w:val="001E510C"/>
    <w:rsid w:val="001E5282"/>
    <w:rsid w:val="001E556A"/>
    <w:rsid w:val="001E61E8"/>
    <w:rsid w:val="001E669A"/>
    <w:rsid w:val="001F123C"/>
    <w:rsid w:val="001F15D7"/>
    <w:rsid w:val="001F24DE"/>
    <w:rsid w:val="001F3413"/>
    <w:rsid w:val="001F4106"/>
    <w:rsid w:val="001F497D"/>
    <w:rsid w:val="001F4A55"/>
    <w:rsid w:val="001F507C"/>
    <w:rsid w:val="001F584D"/>
    <w:rsid w:val="001F5EA4"/>
    <w:rsid w:val="001F62CF"/>
    <w:rsid w:val="001F6A6F"/>
    <w:rsid w:val="00202CA9"/>
    <w:rsid w:val="00203E97"/>
    <w:rsid w:val="00204F83"/>
    <w:rsid w:val="00205C6B"/>
    <w:rsid w:val="00205D67"/>
    <w:rsid w:val="00206550"/>
    <w:rsid w:val="00206B86"/>
    <w:rsid w:val="00206E81"/>
    <w:rsid w:val="00206FE0"/>
    <w:rsid w:val="002072BC"/>
    <w:rsid w:val="002079CB"/>
    <w:rsid w:val="00210BDF"/>
    <w:rsid w:val="002110EB"/>
    <w:rsid w:val="00212253"/>
    <w:rsid w:val="002122F5"/>
    <w:rsid w:val="00212ADD"/>
    <w:rsid w:val="00212D6F"/>
    <w:rsid w:val="002137B9"/>
    <w:rsid w:val="002144DD"/>
    <w:rsid w:val="0021598E"/>
    <w:rsid w:val="00215EF9"/>
    <w:rsid w:val="0021685C"/>
    <w:rsid w:val="002173B7"/>
    <w:rsid w:val="00220F31"/>
    <w:rsid w:val="00223007"/>
    <w:rsid w:val="002230E2"/>
    <w:rsid w:val="00224DAA"/>
    <w:rsid w:val="002254FC"/>
    <w:rsid w:val="002255F6"/>
    <w:rsid w:val="00226DAE"/>
    <w:rsid w:val="00226E28"/>
    <w:rsid w:val="00227A56"/>
    <w:rsid w:val="00230CB0"/>
    <w:rsid w:val="00231D71"/>
    <w:rsid w:val="0023270B"/>
    <w:rsid w:val="002339AE"/>
    <w:rsid w:val="00234756"/>
    <w:rsid w:val="0023488F"/>
    <w:rsid w:val="002349F0"/>
    <w:rsid w:val="00235417"/>
    <w:rsid w:val="0023556C"/>
    <w:rsid w:val="002358B9"/>
    <w:rsid w:val="00235BFB"/>
    <w:rsid w:val="00235FC3"/>
    <w:rsid w:val="0023618C"/>
    <w:rsid w:val="00237A20"/>
    <w:rsid w:val="00237B25"/>
    <w:rsid w:val="00237DC7"/>
    <w:rsid w:val="00240AAD"/>
    <w:rsid w:val="0024108C"/>
    <w:rsid w:val="00241125"/>
    <w:rsid w:val="002413B8"/>
    <w:rsid w:val="002413E7"/>
    <w:rsid w:val="002421A4"/>
    <w:rsid w:val="0024265B"/>
    <w:rsid w:val="00242EEC"/>
    <w:rsid w:val="00243031"/>
    <w:rsid w:val="00243510"/>
    <w:rsid w:val="00243A51"/>
    <w:rsid w:val="00244B28"/>
    <w:rsid w:val="002455C5"/>
    <w:rsid w:val="0024588A"/>
    <w:rsid w:val="002461DC"/>
    <w:rsid w:val="002478CB"/>
    <w:rsid w:val="0024793F"/>
    <w:rsid w:val="00247A96"/>
    <w:rsid w:val="00250280"/>
    <w:rsid w:val="00250A29"/>
    <w:rsid w:val="00251B49"/>
    <w:rsid w:val="00251E35"/>
    <w:rsid w:val="002520EB"/>
    <w:rsid w:val="00252A08"/>
    <w:rsid w:val="00252C26"/>
    <w:rsid w:val="00252ECF"/>
    <w:rsid w:val="00253929"/>
    <w:rsid w:val="00253A6F"/>
    <w:rsid w:val="002546C2"/>
    <w:rsid w:val="0025488C"/>
    <w:rsid w:val="002549D5"/>
    <w:rsid w:val="002553DB"/>
    <w:rsid w:val="00260784"/>
    <w:rsid w:val="00260A3F"/>
    <w:rsid w:val="00261660"/>
    <w:rsid w:val="0026206C"/>
    <w:rsid w:val="002620F3"/>
    <w:rsid w:val="002623D8"/>
    <w:rsid w:val="00262624"/>
    <w:rsid w:val="00263388"/>
    <w:rsid w:val="00263511"/>
    <w:rsid w:val="00263AB3"/>
    <w:rsid w:val="002644C8"/>
    <w:rsid w:val="00264615"/>
    <w:rsid w:val="002649B8"/>
    <w:rsid w:val="00264ABF"/>
    <w:rsid w:val="00264C3C"/>
    <w:rsid w:val="00264EA3"/>
    <w:rsid w:val="00265092"/>
    <w:rsid w:val="0026545B"/>
    <w:rsid w:val="002655F3"/>
    <w:rsid w:val="00265A68"/>
    <w:rsid w:val="0026618A"/>
    <w:rsid w:val="00266CC7"/>
    <w:rsid w:val="00267057"/>
    <w:rsid w:val="00267AF4"/>
    <w:rsid w:val="002705B0"/>
    <w:rsid w:val="00270D1A"/>
    <w:rsid w:val="00271067"/>
    <w:rsid w:val="00271BF3"/>
    <w:rsid w:val="00273D66"/>
    <w:rsid w:val="002742F5"/>
    <w:rsid w:val="00274584"/>
    <w:rsid w:val="00274B1E"/>
    <w:rsid w:val="00274C2E"/>
    <w:rsid w:val="00274CA1"/>
    <w:rsid w:val="0027727F"/>
    <w:rsid w:val="002776ED"/>
    <w:rsid w:val="00277AFC"/>
    <w:rsid w:val="00277E75"/>
    <w:rsid w:val="00280032"/>
    <w:rsid w:val="00280CA6"/>
    <w:rsid w:val="002818FB"/>
    <w:rsid w:val="00282737"/>
    <w:rsid w:val="002837C7"/>
    <w:rsid w:val="00283E05"/>
    <w:rsid w:val="0028457D"/>
    <w:rsid w:val="00284D71"/>
    <w:rsid w:val="00285164"/>
    <w:rsid w:val="00285767"/>
    <w:rsid w:val="00285C21"/>
    <w:rsid w:val="00286757"/>
    <w:rsid w:val="0028762C"/>
    <w:rsid w:val="00287B66"/>
    <w:rsid w:val="0029034E"/>
    <w:rsid w:val="002914CB"/>
    <w:rsid w:val="00291E94"/>
    <w:rsid w:val="00292B4D"/>
    <w:rsid w:val="002931E3"/>
    <w:rsid w:val="002946FA"/>
    <w:rsid w:val="00294B39"/>
    <w:rsid w:val="00294F1C"/>
    <w:rsid w:val="00295FEB"/>
    <w:rsid w:val="002967E3"/>
    <w:rsid w:val="00297132"/>
    <w:rsid w:val="00297E90"/>
    <w:rsid w:val="00297EB7"/>
    <w:rsid w:val="002A1ADF"/>
    <w:rsid w:val="002A2397"/>
    <w:rsid w:val="002A2450"/>
    <w:rsid w:val="002A2496"/>
    <w:rsid w:val="002A3AEE"/>
    <w:rsid w:val="002A3E46"/>
    <w:rsid w:val="002A7101"/>
    <w:rsid w:val="002A71D6"/>
    <w:rsid w:val="002A7B5A"/>
    <w:rsid w:val="002B054F"/>
    <w:rsid w:val="002B20B9"/>
    <w:rsid w:val="002B22B9"/>
    <w:rsid w:val="002B244E"/>
    <w:rsid w:val="002B3E0D"/>
    <w:rsid w:val="002B442B"/>
    <w:rsid w:val="002B47B4"/>
    <w:rsid w:val="002B538C"/>
    <w:rsid w:val="002B6241"/>
    <w:rsid w:val="002B6DC0"/>
    <w:rsid w:val="002B7411"/>
    <w:rsid w:val="002B7969"/>
    <w:rsid w:val="002B7C01"/>
    <w:rsid w:val="002C0D15"/>
    <w:rsid w:val="002C120A"/>
    <w:rsid w:val="002C1243"/>
    <w:rsid w:val="002C1F55"/>
    <w:rsid w:val="002C1FAD"/>
    <w:rsid w:val="002C252E"/>
    <w:rsid w:val="002C26A0"/>
    <w:rsid w:val="002C32BB"/>
    <w:rsid w:val="002C3AC7"/>
    <w:rsid w:val="002C3E8B"/>
    <w:rsid w:val="002C5210"/>
    <w:rsid w:val="002C5950"/>
    <w:rsid w:val="002C6F24"/>
    <w:rsid w:val="002C7C92"/>
    <w:rsid w:val="002D0AC0"/>
    <w:rsid w:val="002D0F1D"/>
    <w:rsid w:val="002D2197"/>
    <w:rsid w:val="002D2460"/>
    <w:rsid w:val="002D2B7E"/>
    <w:rsid w:val="002D2C1A"/>
    <w:rsid w:val="002D3E3A"/>
    <w:rsid w:val="002D5060"/>
    <w:rsid w:val="002D537D"/>
    <w:rsid w:val="002D5CE9"/>
    <w:rsid w:val="002D7DF7"/>
    <w:rsid w:val="002D7FA3"/>
    <w:rsid w:val="002E06D1"/>
    <w:rsid w:val="002E0D0E"/>
    <w:rsid w:val="002E0EE3"/>
    <w:rsid w:val="002E13E9"/>
    <w:rsid w:val="002E20B5"/>
    <w:rsid w:val="002E250D"/>
    <w:rsid w:val="002E2B14"/>
    <w:rsid w:val="002E3263"/>
    <w:rsid w:val="002E59DA"/>
    <w:rsid w:val="002E66C3"/>
    <w:rsid w:val="002E7203"/>
    <w:rsid w:val="002F0E7A"/>
    <w:rsid w:val="002F0ECB"/>
    <w:rsid w:val="002F1867"/>
    <w:rsid w:val="002F18E2"/>
    <w:rsid w:val="002F1B28"/>
    <w:rsid w:val="002F1C11"/>
    <w:rsid w:val="002F3CBE"/>
    <w:rsid w:val="002F40B7"/>
    <w:rsid w:val="002F4694"/>
    <w:rsid w:val="002F47D9"/>
    <w:rsid w:val="002F54BC"/>
    <w:rsid w:val="002F5BEA"/>
    <w:rsid w:val="002F5C5D"/>
    <w:rsid w:val="002F5DF2"/>
    <w:rsid w:val="002F5EDF"/>
    <w:rsid w:val="002F6048"/>
    <w:rsid w:val="002F6E31"/>
    <w:rsid w:val="002F79CB"/>
    <w:rsid w:val="00300ED7"/>
    <w:rsid w:val="00301A3E"/>
    <w:rsid w:val="003020E6"/>
    <w:rsid w:val="003021DE"/>
    <w:rsid w:val="00302DE2"/>
    <w:rsid w:val="00303486"/>
    <w:rsid w:val="00303753"/>
    <w:rsid w:val="00303A08"/>
    <w:rsid w:val="00303C4F"/>
    <w:rsid w:val="00304601"/>
    <w:rsid w:val="00304B68"/>
    <w:rsid w:val="00304C4D"/>
    <w:rsid w:val="0030518F"/>
    <w:rsid w:val="0030582C"/>
    <w:rsid w:val="00305998"/>
    <w:rsid w:val="00305AC3"/>
    <w:rsid w:val="00305F7C"/>
    <w:rsid w:val="00306B56"/>
    <w:rsid w:val="00307003"/>
    <w:rsid w:val="003070DD"/>
    <w:rsid w:val="003073DF"/>
    <w:rsid w:val="00307608"/>
    <w:rsid w:val="0031022D"/>
    <w:rsid w:val="0031062E"/>
    <w:rsid w:val="0031075E"/>
    <w:rsid w:val="00310800"/>
    <w:rsid w:val="00310E89"/>
    <w:rsid w:val="0031191D"/>
    <w:rsid w:val="00311D38"/>
    <w:rsid w:val="00312BF8"/>
    <w:rsid w:val="00312DC2"/>
    <w:rsid w:val="0031348B"/>
    <w:rsid w:val="003135C7"/>
    <w:rsid w:val="00314438"/>
    <w:rsid w:val="00315112"/>
    <w:rsid w:val="003151EF"/>
    <w:rsid w:val="003155F1"/>
    <w:rsid w:val="00315B5D"/>
    <w:rsid w:val="00315C86"/>
    <w:rsid w:val="00315E72"/>
    <w:rsid w:val="00316897"/>
    <w:rsid w:val="003168A9"/>
    <w:rsid w:val="00317083"/>
    <w:rsid w:val="003174F7"/>
    <w:rsid w:val="00320818"/>
    <w:rsid w:val="003212B2"/>
    <w:rsid w:val="003224E0"/>
    <w:rsid w:val="00322D91"/>
    <w:rsid w:val="00323167"/>
    <w:rsid w:val="0032457D"/>
    <w:rsid w:val="00324C21"/>
    <w:rsid w:val="00324F6E"/>
    <w:rsid w:val="003251C0"/>
    <w:rsid w:val="003251E0"/>
    <w:rsid w:val="00325BAF"/>
    <w:rsid w:val="003261B4"/>
    <w:rsid w:val="00326E8A"/>
    <w:rsid w:val="0032753C"/>
    <w:rsid w:val="003275DD"/>
    <w:rsid w:val="00330565"/>
    <w:rsid w:val="00330808"/>
    <w:rsid w:val="00330AD3"/>
    <w:rsid w:val="003314F0"/>
    <w:rsid w:val="0033151D"/>
    <w:rsid w:val="003319DC"/>
    <w:rsid w:val="003336ED"/>
    <w:rsid w:val="00335188"/>
    <w:rsid w:val="003358A9"/>
    <w:rsid w:val="00335A60"/>
    <w:rsid w:val="00335D2C"/>
    <w:rsid w:val="00336422"/>
    <w:rsid w:val="0033751C"/>
    <w:rsid w:val="003407B5"/>
    <w:rsid w:val="003431ED"/>
    <w:rsid w:val="0034332A"/>
    <w:rsid w:val="00343650"/>
    <w:rsid w:val="003438EC"/>
    <w:rsid w:val="00343D79"/>
    <w:rsid w:val="00344E6F"/>
    <w:rsid w:val="00345289"/>
    <w:rsid w:val="00346667"/>
    <w:rsid w:val="0034773D"/>
    <w:rsid w:val="00347D91"/>
    <w:rsid w:val="00347F91"/>
    <w:rsid w:val="00350061"/>
    <w:rsid w:val="00351FB2"/>
    <w:rsid w:val="00352D81"/>
    <w:rsid w:val="0035332C"/>
    <w:rsid w:val="00353A3C"/>
    <w:rsid w:val="003549A2"/>
    <w:rsid w:val="00354C54"/>
    <w:rsid w:val="00355692"/>
    <w:rsid w:val="0035606F"/>
    <w:rsid w:val="00356BE0"/>
    <w:rsid w:val="003576CA"/>
    <w:rsid w:val="003604F6"/>
    <w:rsid w:val="0036052E"/>
    <w:rsid w:val="003606B2"/>
    <w:rsid w:val="003607E7"/>
    <w:rsid w:val="00361A7C"/>
    <w:rsid w:val="003620B7"/>
    <w:rsid w:val="00362254"/>
    <w:rsid w:val="00362894"/>
    <w:rsid w:val="00363396"/>
    <w:rsid w:val="00364314"/>
    <w:rsid w:val="00364B48"/>
    <w:rsid w:val="0036570C"/>
    <w:rsid w:val="00365D62"/>
    <w:rsid w:val="00366687"/>
    <w:rsid w:val="00366767"/>
    <w:rsid w:val="0036683A"/>
    <w:rsid w:val="003670C2"/>
    <w:rsid w:val="003676E6"/>
    <w:rsid w:val="003676FF"/>
    <w:rsid w:val="00367798"/>
    <w:rsid w:val="00372ABD"/>
    <w:rsid w:val="003752D1"/>
    <w:rsid w:val="003756A6"/>
    <w:rsid w:val="0037641A"/>
    <w:rsid w:val="00376E5E"/>
    <w:rsid w:val="00377E2F"/>
    <w:rsid w:val="0038005A"/>
    <w:rsid w:val="003812AA"/>
    <w:rsid w:val="00381397"/>
    <w:rsid w:val="0038253C"/>
    <w:rsid w:val="00382C3C"/>
    <w:rsid w:val="00383570"/>
    <w:rsid w:val="00383FA5"/>
    <w:rsid w:val="00384967"/>
    <w:rsid w:val="003866AA"/>
    <w:rsid w:val="0038686E"/>
    <w:rsid w:val="00386996"/>
    <w:rsid w:val="003873EC"/>
    <w:rsid w:val="00387BA0"/>
    <w:rsid w:val="00391329"/>
    <w:rsid w:val="0039232E"/>
    <w:rsid w:val="00392408"/>
    <w:rsid w:val="0039350D"/>
    <w:rsid w:val="003935AC"/>
    <w:rsid w:val="00394B42"/>
    <w:rsid w:val="00394F04"/>
    <w:rsid w:val="003955D1"/>
    <w:rsid w:val="00396306"/>
    <w:rsid w:val="0039685D"/>
    <w:rsid w:val="003A0070"/>
    <w:rsid w:val="003A11F3"/>
    <w:rsid w:val="003A13ED"/>
    <w:rsid w:val="003A1496"/>
    <w:rsid w:val="003A149B"/>
    <w:rsid w:val="003A1EF3"/>
    <w:rsid w:val="003A289F"/>
    <w:rsid w:val="003A3849"/>
    <w:rsid w:val="003A4657"/>
    <w:rsid w:val="003A4805"/>
    <w:rsid w:val="003A5337"/>
    <w:rsid w:val="003A555A"/>
    <w:rsid w:val="003A57BD"/>
    <w:rsid w:val="003A5C66"/>
    <w:rsid w:val="003A5DDE"/>
    <w:rsid w:val="003A61F8"/>
    <w:rsid w:val="003A6350"/>
    <w:rsid w:val="003A6542"/>
    <w:rsid w:val="003A6889"/>
    <w:rsid w:val="003A6A6C"/>
    <w:rsid w:val="003A7A96"/>
    <w:rsid w:val="003B1659"/>
    <w:rsid w:val="003B1D7D"/>
    <w:rsid w:val="003B2BFE"/>
    <w:rsid w:val="003B4206"/>
    <w:rsid w:val="003B5A7A"/>
    <w:rsid w:val="003B6269"/>
    <w:rsid w:val="003B656F"/>
    <w:rsid w:val="003B67A7"/>
    <w:rsid w:val="003B6A64"/>
    <w:rsid w:val="003B7267"/>
    <w:rsid w:val="003B772D"/>
    <w:rsid w:val="003B7B0A"/>
    <w:rsid w:val="003B7DF6"/>
    <w:rsid w:val="003C05BE"/>
    <w:rsid w:val="003C15FC"/>
    <w:rsid w:val="003C20CC"/>
    <w:rsid w:val="003C273A"/>
    <w:rsid w:val="003C35F3"/>
    <w:rsid w:val="003C3CC4"/>
    <w:rsid w:val="003C3E7D"/>
    <w:rsid w:val="003C45AD"/>
    <w:rsid w:val="003C603F"/>
    <w:rsid w:val="003C646B"/>
    <w:rsid w:val="003C7149"/>
    <w:rsid w:val="003C7DC2"/>
    <w:rsid w:val="003D013B"/>
    <w:rsid w:val="003D0CBC"/>
    <w:rsid w:val="003D0E78"/>
    <w:rsid w:val="003D2727"/>
    <w:rsid w:val="003D2C6B"/>
    <w:rsid w:val="003D3175"/>
    <w:rsid w:val="003D5154"/>
    <w:rsid w:val="003D59F2"/>
    <w:rsid w:val="003D61AD"/>
    <w:rsid w:val="003D7399"/>
    <w:rsid w:val="003D762B"/>
    <w:rsid w:val="003E0049"/>
    <w:rsid w:val="003E148B"/>
    <w:rsid w:val="003E1E8B"/>
    <w:rsid w:val="003E221C"/>
    <w:rsid w:val="003E227F"/>
    <w:rsid w:val="003E22C3"/>
    <w:rsid w:val="003E2564"/>
    <w:rsid w:val="003E3D20"/>
    <w:rsid w:val="003E4AB5"/>
    <w:rsid w:val="003E5D7C"/>
    <w:rsid w:val="003E61BA"/>
    <w:rsid w:val="003E6406"/>
    <w:rsid w:val="003E6486"/>
    <w:rsid w:val="003E71B0"/>
    <w:rsid w:val="003F06EC"/>
    <w:rsid w:val="003F0D33"/>
    <w:rsid w:val="003F3800"/>
    <w:rsid w:val="003F3CD4"/>
    <w:rsid w:val="003F3F69"/>
    <w:rsid w:val="003F4D57"/>
    <w:rsid w:val="003F5605"/>
    <w:rsid w:val="003F5EDA"/>
    <w:rsid w:val="003F60AD"/>
    <w:rsid w:val="003F6174"/>
    <w:rsid w:val="003F63EE"/>
    <w:rsid w:val="003F641B"/>
    <w:rsid w:val="003F64A3"/>
    <w:rsid w:val="003F7313"/>
    <w:rsid w:val="003F7A97"/>
    <w:rsid w:val="003F7D0C"/>
    <w:rsid w:val="003F7D45"/>
    <w:rsid w:val="00401640"/>
    <w:rsid w:val="00402E36"/>
    <w:rsid w:val="00403DF4"/>
    <w:rsid w:val="00404071"/>
    <w:rsid w:val="004040BB"/>
    <w:rsid w:val="00404171"/>
    <w:rsid w:val="0040454A"/>
    <w:rsid w:val="00405677"/>
    <w:rsid w:val="00405CA3"/>
    <w:rsid w:val="004063C5"/>
    <w:rsid w:val="00407512"/>
    <w:rsid w:val="0040795A"/>
    <w:rsid w:val="00407B65"/>
    <w:rsid w:val="00410C77"/>
    <w:rsid w:val="00410FA1"/>
    <w:rsid w:val="004117CD"/>
    <w:rsid w:val="00412332"/>
    <w:rsid w:val="004128D0"/>
    <w:rsid w:val="00413664"/>
    <w:rsid w:val="00413CE0"/>
    <w:rsid w:val="00413DEF"/>
    <w:rsid w:val="00414148"/>
    <w:rsid w:val="004143C1"/>
    <w:rsid w:val="00415EDC"/>
    <w:rsid w:val="004160BB"/>
    <w:rsid w:val="00417172"/>
    <w:rsid w:val="0041780E"/>
    <w:rsid w:val="004179C4"/>
    <w:rsid w:val="00420AAA"/>
    <w:rsid w:val="00422D55"/>
    <w:rsid w:val="00422F4E"/>
    <w:rsid w:val="00423107"/>
    <w:rsid w:val="00424F13"/>
    <w:rsid w:val="00425635"/>
    <w:rsid w:val="004260AD"/>
    <w:rsid w:val="004264BF"/>
    <w:rsid w:val="004273AE"/>
    <w:rsid w:val="0042753E"/>
    <w:rsid w:val="004276B1"/>
    <w:rsid w:val="00432915"/>
    <w:rsid w:val="00432F81"/>
    <w:rsid w:val="004333C7"/>
    <w:rsid w:val="00433B79"/>
    <w:rsid w:val="004340DB"/>
    <w:rsid w:val="0043595B"/>
    <w:rsid w:val="004370AC"/>
    <w:rsid w:val="004374DC"/>
    <w:rsid w:val="00440558"/>
    <w:rsid w:val="00440A4B"/>
    <w:rsid w:val="00440C22"/>
    <w:rsid w:val="004412A9"/>
    <w:rsid w:val="00441F9C"/>
    <w:rsid w:val="00442368"/>
    <w:rsid w:val="004425FA"/>
    <w:rsid w:val="00443E92"/>
    <w:rsid w:val="004445A2"/>
    <w:rsid w:val="004445C5"/>
    <w:rsid w:val="0044493A"/>
    <w:rsid w:val="00444D76"/>
    <w:rsid w:val="004458F7"/>
    <w:rsid w:val="004474C6"/>
    <w:rsid w:val="004502C2"/>
    <w:rsid w:val="00450D9E"/>
    <w:rsid w:val="0045113F"/>
    <w:rsid w:val="00451585"/>
    <w:rsid w:val="00451B03"/>
    <w:rsid w:val="00453489"/>
    <w:rsid w:val="00453735"/>
    <w:rsid w:val="00453BA6"/>
    <w:rsid w:val="00453CBF"/>
    <w:rsid w:val="004540F4"/>
    <w:rsid w:val="00454C2B"/>
    <w:rsid w:val="004567A7"/>
    <w:rsid w:val="0045760F"/>
    <w:rsid w:val="004601EF"/>
    <w:rsid w:val="00461374"/>
    <w:rsid w:val="00461841"/>
    <w:rsid w:val="00462300"/>
    <w:rsid w:val="00462926"/>
    <w:rsid w:val="004630E7"/>
    <w:rsid w:val="00463BFD"/>
    <w:rsid w:val="00464BAE"/>
    <w:rsid w:val="004664C1"/>
    <w:rsid w:val="00466D3A"/>
    <w:rsid w:val="00466EAA"/>
    <w:rsid w:val="00467EEB"/>
    <w:rsid w:val="0047005E"/>
    <w:rsid w:val="00470668"/>
    <w:rsid w:val="0047197C"/>
    <w:rsid w:val="00471EE4"/>
    <w:rsid w:val="004721AB"/>
    <w:rsid w:val="0047289A"/>
    <w:rsid w:val="00472B20"/>
    <w:rsid w:val="004736F8"/>
    <w:rsid w:val="00473C6F"/>
    <w:rsid w:val="004747B2"/>
    <w:rsid w:val="00475BF7"/>
    <w:rsid w:val="00477E77"/>
    <w:rsid w:val="00480D5F"/>
    <w:rsid w:val="00481020"/>
    <w:rsid w:val="00481724"/>
    <w:rsid w:val="00482F15"/>
    <w:rsid w:val="004832E8"/>
    <w:rsid w:val="004837A8"/>
    <w:rsid w:val="004838F5"/>
    <w:rsid w:val="00483DB9"/>
    <w:rsid w:val="0048477D"/>
    <w:rsid w:val="004853C2"/>
    <w:rsid w:val="00485F79"/>
    <w:rsid w:val="00486443"/>
    <w:rsid w:val="004867A2"/>
    <w:rsid w:val="00486C48"/>
    <w:rsid w:val="00487D5B"/>
    <w:rsid w:val="00490165"/>
    <w:rsid w:val="00491004"/>
    <w:rsid w:val="00492394"/>
    <w:rsid w:val="0049243C"/>
    <w:rsid w:val="00493FF0"/>
    <w:rsid w:val="00494D13"/>
    <w:rsid w:val="00495E96"/>
    <w:rsid w:val="00495FFA"/>
    <w:rsid w:val="00496233"/>
    <w:rsid w:val="004974A2"/>
    <w:rsid w:val="00497F17"/>
    <w:rsid w:val="004A0452"/>
    <w:rsid w:val="004A05B0"/>
    <w:rsid w:val="004A1670"/>
    <w:rsid w:val="004A2A1F"/>
    <w:rsid w:val="004A2BFC"/>
    <w:rsid w:val="004A2D69"/>
    <w:rsid w:val="004A3048"/>
    <w:rsid w:val="004A338C"/>
    <w:rsid w:val="004A3920"/>
    <w:rsid w:val="004A3930"/>
    <w:rsid w:val="004A43B8"/>
    <w:rsid w:val="004A4D73"/>
    <w:rsid w:val="004A4F12"/>
    <w:rsid w:val="004A627D"/>
    <w:rsid w:val="004A702A"/>
    <w:rsid w:val="004B03B3"/>
    <w:rsid w:val="004B0AA3"/>
    <w:rsid w:val="004B10C6"/>
    <w:rsid w:val="004B1180"/>
    <w:rsid w:val="004B19E0"/>
    <w:rsid w:val="004B25F0"/>
    <w:rsid w:val="004B401E"/>
    <w:rsid w:val="004B4A3B"/>
    <w:rsid w:val="004B5318"/>
    <w:rsid w:val="004B5CC9"/>
    <w:rsid w:val="004B6302"/>
    <w:rsid w:val="004B6537"/>
    <w:rsid w:val="004B67AB"/>
    <w:rsid w:val="004B67B9"/>
    <w:rsid w:val="004B7516"/>
    <w:rsid w:val="004B7972"/>
    <w:rsid w:val="004B7BEE"/>
    <w:rsid w:val="004C0185"/>
    <w:rsid w:val="004C1784"/>
    <w:rsid w:val="004C1EB0"/>
    <w:rsid w:val="004C1F00"/>
    <w:rsid w:val="004C285E"/>
    <w:rsid w:val="004C35D5"/>
    <w:rsid w:val="004C49AF"/>
    <w:rsid w:val="004C5045"/>
    <w:rsid w:val="004C5642"/>
    <w:rsid w:val="004C5DC5"/>
    <w:rsid w:val="004C6F53"/>
    <w:rsid w:val="004C7C96"/>
    <w:rsid w:val="004C7E77"/>
    <w:rsid w:val="004D0724"/>
    <w:rsid w:val="004D08E2"/>
    <w:rsid w:val="004D095A"/>
    <w:rsid w:val="004D0F5A"/>
    <w:rsid w:val="004D128A"/>
    <w:rsid w:val="004D153D"/>
    <w:rsid w:val="004D179F"/>
    <w:rsid w:val="004D2962"/>
    <w:rsid w:val="004D375F"/>
    <w:rsid w:val="004D414A"/>
    <w:rsid w:val="004D42F3"/>
    <w:rsid w:val="004D5171"/>
    <w:rsid w:val="004D5D86"/>
    <w:rsid w:val="004D6125"/>
    <w:rsid w:val="004D63DE"/>
    <w:rsid w:val="004D6E91"/>
    <w:rsid w:val="004D726E"/>
    <w:rsid w:val="004D77AF"/>
    <w:rsid w:val="004D7D15"/>
    <w:rsid w:val="004D7ED4"/>
    <w:rsid w:val="004E045D"/>
    <w:rsid w:val="004E10E3"/>
    <w:rsid w:val="004E146B"/>
    <w:rsid w:val="004E1C8B"/>
    <w:rsid w:val="004E23B3"/>
    <w:rsid w:val="004E4D33"/>
    <w:rsid w:val="004E5819"/>
    <w:rsid w:val="004E76D9"/>
    <w:rsid w:val="004E7812"/>
    <w:rsid w:val="004E7C53"/>
    <w:rsid w:val="004E7C8F"/>
    <w:rsid w:val="004F0198"/>
    <w:rsid w:val="004F0D57"/>
    <w:rsid w:val="004F0F99"/>
    <w:rsid w:val="004F1224"/>
    <w:rsid w:val="004F1EDE"/>
    <w:rsid w:val="004F204F"/>
    <w:rsid w:val="004F2B24"/>
    <w:rsid w:val="004F31A5"/>
    <w:rsid w:val="004F3DA4"/>
    <w:rsid w:val="004F4415"/>
    <w:rsid w:val="004F533C"/>
    <w:rsid w:val="004F72E0"/>
    <w:rsid w:val="004F755D"/>
    <w:rsid w:val="00500438"/>
    <w:rsid w:val="00500501"/>
    <w:rsid w:val="00501445"/>
    <w:rsid w:val="0050159B"/>
    <w:rsid w:val="005029AB"/>
    <w:rsid w:val="00502CE6"/>
    <w:rsid w:val="005036A6"/>
    <w:rsid w:val="005054F8"/>
    <w:rsid w:val="0050672C"/>
    <w:rsid w:val="00506A84"/>
    <w:rsid w:val="005074B9"/>
    <w:rsid w:val="00507A53"/>
    <w:rsid w:val="00510342"/>
    <w:rsid w:val="00510B80"/>
    <w:rsid w:val="00511528"/>
    <w:rsid w:val="0051215B"/>
    <w:rsid w:val="005126C4"/>
    <w:rsid w:val="00512869"/>
    <w:rsid w:val="00512B18"/>
    <w:rsid w:val="00513760"/>
    <w:rsid w:val="00514A56"/>
    <w:rsid w:val="00515B78"/>
    <w:rsid w:val="00515C44"/>
    <w:rsid w:val="005164F6"/>
    <w:rsid w:val="005175F3"/>
    <w:rsid w:val="005217C2"/>
    <w:rsid w:val="00521B3A"/>
    <w:rsid w:val="0052279F"/>
    <w:rsid w:val="00522FF4"/>
    <w:rsid w:val="00523E9E"/>
    <w:rsid w:val="0052469A"/>
    <w:rsid w:val="005246B9"/>
    <w:rsid w:val="00525095"/>
    <w:rsid w:val="00526503"/>
    <w:rsid w:val="00526AF5"/>
    <w:rsid w:val="00527255"/>
    <w:rsid w:val="005277D6"/>
    <w:rsid w:val="005317F4"/>
    <w:rsid w:val="00531893"/>
    <w:rsid w:val="005337DE"/>
    <w:rsid w:val="00534873"/>
    <w:rsid w:val="00534D2E"/>
    <w:rsid w:val="005356A0"/>
    <w:rsid w:val="005356E5"/>
    <w:rsid w:val="00535E99"/>
    <w:rsid w:val="00537095"/>
    <w:rsid w:val="00537A0E"/>
    <w:rsid w:val="005400AB"/>
    <w:rsid w:val="0054035B"/>
    <w:rsid w:val="00540B1F"/>
    <w:rsid w:val="00541FC6"/>
    <w:rsid w:val="00542BC1"/>
    <w:rsid w:val="0054340A"/>
    <w:rsid w:val="005434A3"/>
    <w:rsid w:val="00543B73"/>
    <w:rsid w:val="00543CDE"/>
    <w:rsid w:val="00543E01"/>
    <w:rsid w:val="005440AB"/>
    <w:rsid w:val="005447D4"/>
    <w:rsid w:val="00544D85"/>
    <w:rsid w:val="0054546A"/>
    <w:rsid w:val="00546677"/>
    <w:rsid w:val="0055135C"/>
    <w:rsid w:val="00552DDC"/>
    <w:rsid w:val="00552ED6"/>
    <w:rsid w:val="00553ABC"/>
    <w:rsid w:val="00553C09"/>
    <w:rsid w:val="005540D0"/>
    <w:rsid w:val="00555029"/>
    <w:rsid w:val="00556C87"/>
    <w:rsid w:val="005570C8"/>
    <w:rsid w:val="00557991"/>
    <w:rsid w:val="00557F72"/>
    <w:rsid w:val="00560CBC"/>
    <w:rsid w:val="00560DBA"/>
    <w:rsid w:val="00561A19"/>
    <w:rsid w:val="00561B06"/>
    <w:rsid w:val="00561B39"/>
    <w:rsid w:val="00561F19"/>
    <w:rsid w:val="00562842"/>
    <w:rsid w:val="00563719"/>
    <w:rsid w:val="005639EE"/>
    <w:rsid w:val="00564604"/>
    <w:rsid w:val="0056490C"/>
    <w:rsid w:val="00564FFD"/>
    <w:rsid w:val="00565E84"/>
    <w:rsid w:val="00566145"/>
    <w:rsid w:val="005663C9"/>
    <w:rsid w:val="005667AC"/>
    <w:rsid w:val="005676C5"/>
    <w:rsid w:val="0057013A"/>
    <w:rsid w:val="00570F32"/>
    <w:rsid w:val="00571361"/>
    <w:rsid w:val="00572647"/>
    <w:rsid w:val="005744B3"/>
    <w:rsid w:val="005746C8"/>
    <w:rsid w:val="00576BD5"/>
    <w:rsid w:val="005772CC"/>
    <w:rsid w:val="00577713"/>
    <w:rsid w:val="00577A9A"/>
    <w:rsid w:val="00577B30"/>
    <w:rsid w:val="00580C07"/>
    <w:rsid w:val="0058106A"/>
    <w:rsid w:val="0058208B"/>
    <w:rsid w:val="00582A6A"/>
    <w:rsid w:val="00582B24"/>
    <w:rsid w:val="005843E6"/>
    <w:rsid w:val="00587502"/>
    <w:rsid w:val="005910FF"/>
    <w:rsid w:val="00591C05"/>
    <w:rsid w:val="00592000"/>
    <w:rsid w:val="005928FE"/>
    <w:rsid w:val="00594093"/>
    <w:rsid w:val="00594644"/>
    <w:rsid w:val="00594BA4"/>
    <w:rsid w:val="00594CA3"/>
    <w:rsid w:val="00595795"/>
    <w:rsid w:val="00595903"/>
    <w:rsid w:val="00596033"/>
    <w:rsid w:val="005969B1"/>
    <w:rsid w:val="005970B7"/>
    <w:rsid w:val="005973F1"/>
    <w:rsid w:val="00597E2C"/>
    <w:rsid w:val="005A0A85"/>
    <w:rsid w:val="005A0F93"/>
    <w:rsid w:val="005A1A75"/>
    <w:rsid w:val="005A4893"/>
    <w:rsid w:val="005A4B9B"/>
    <w:rsid w:val="005A4E12"/>
    <w:rsid w:val="005A563B"/>
    <w:rsid w:val="005A6851"/>
    <w:rsid w:val="005A6C20"/>
    <w:rsid w:val="005A6DD0"/>
    <w:rsid w:val="005A77C5"/>
    <w:rsid w:val="005B01E7"/>
    <w:rsid w:val="005B0DD8"/>
    <w:rsid w:val="005B0E96"/>
    <w:rsid w:val="005B18F3"/>
    <w:rsid w:val="005B1CA3"/>
    <w:rsid w:val="005B331D"/>
    <w:rsid w:val="005B33F2"/>
    <w:rsid w:val="005B41FE"/>
    <w:rsid w:val="005B43B1"/>
    <w:rsid w:val="005B4B3C"/>
    <w:rsid w:val="005B4BAA"/>
    <w:rsid w:val="005B525F"/>
    <w:rsid w:val="005B5701"/>
    <w:rsid w:val="005B58C9"/>
    <w:rsid w:val="005B62BD"/>
    <w:rsid w:val="005B62C9"/>
    <w:rsid w:val="005B63ED"/>
    <w:rsid w:val="005B66DD"/>
    <w:rsid w:val="005B66F6"/>
    <w:rsid w:val="005B732E"/>
    <w:rsid w:val="005B7B30"/>
    <w:rsid w:val="005B7DD0"/>
    <w:rsid w:val="005C02B3"/>
    <w:rsid w:val="005C06FA"/>
    <w:rsid w:val="005C0B52"/>
    <w:rsid w:val="005C0C01"/>
    <w:rsid w:val="005C124F"/>
    <w:rsid w:val="005C306C"/>
    <w:rsid w:val="005C3550"/>
    <w:rsid w:val="005C4A4C"/>
    <w:rsid w:val="005C60B1"/>
    <w:rsid w:val="005C6445"/>
    <w:rsid w:val="005C7F6D"/>
    <w:rsid w:val="005D02C6"/>
    <w:rsid w:val="005D0E28"/>
    <w:rsid w:val="005D18FC"/>
    <w:rsid w:val="005D2B3F"/>
    <w:rsid w:val="005D2B6D"/>
    <w:rsid w:val="005D35C4"/>
    <w:rsid w:val="005D4262"/>
    <w:rsid w:val="005D48F0"/>
    <w:rsid w:val="005D4B3C"/>
    <w:rsid w:val="005D4B64"/>
    <w:rsid w:val="005D4D3A"/>
    <w:rsid w:val="005D5592"/>
    <w:rsid w:val="005D6CB0"/>
    <w:rsid w:val="005D73C8"/>
    <w:rsid w:val="005E39CC"/>
    <w:rsid w:val="005E3B96"/>
    <w:rsid w:val="005E41E5"/>
    <w:rsid w:val="005E448B"/>
    <w:rsid w:val="005E582E"/>
    <w:rsid w:val="005E59B3"/>
    <w:rsid w:val="005E681A"/>
    <w:rsid w:val="005E7173"/>
    <w:rsid w:val="005E79E5"/>
    <w:rsid w:val="005E7C73"/>
    <w:rsid w:val="005E7DF1"/>
    <w:rsid w:val="005F0535"/>
    <w:rsid w:val="005F0708"/>
    <w:rsid w:val="005F0BE9"/>
    <w:rsid w:val="005F1A18"/>
    <w:rsid w:val="005F21A3"/>
    <w:rsid w:val="005F3499"/>
    <w:rsid w:val="005F3604"/>
    <w:rsid w:val="005F4606"/>
    <w:rsid w:val="005F467D"/>
    <w:rsid w:val="005F471F"/>
    <w:rsid w:val="005F4A47"/>
    <w:rsid w:val="005F4B55"/>
    <w:rsid w:val="005F66FF"/>
    <w:rsid w:val="005F6751"/>
    <w:rsid w:val="005F7642"/>
    <w:rsid w:val="005F7737"/>
    <w:rsid w:val="00601870"/>
    <w:rsid w:val="00601BB2"/>
    <w:rsid w:val="00601CB9"/>
    <w:rsid w:val="00601DD7"/>
    <w:rsid w:val="006021B7"/>
    <w:rsid w:val="0060274E"/>
    <w:rsid w:val="0060283E"/>
    <w:rsid w:val="006038BC"/>
    <w:rsid w:val="006045EB"/>
    <w:rsid w:val="00605ABB"/>
    <w:rsid w:val="006061A3"/>
    <w:rsid w:val="006062D5"/>
    <w:rsid w:val="0060743D"/>
    <w:rsid w:val="00610871"/>
    <w:rsid w:val="006115AA"/>
    <w:rsid w:val="006120A8"/>
    <w:rsid w:val="0061255A"/>
    <w:rsid w:val="00612ACF"/>
    <w:rsid w:val="0061313D"/>
    <w:rsid w:val="006149C8"/>
    <w:rsid w:val="00615EC8"/>
    <w:rsid w:val="00616702"/>
    <w:rsid w:val="00616766"/>
    <w:rsid w:val="00616779"/>
    <w:rsid w:val="00617506"/>
    <w:rsid w:val="0061770C"/>
    <w:rsid w:val="00617ECE"/>
    <w:rsid w:val="00620426"/>
    <w:rsid w:val="006205ED"/>
    <w:rsid w:val="00620CFA"/>
    <w:rsid w:val="00620D28"/>
    <w:rsid w:val="00621CB1"/>
    <w:rsid w:val="006222CF"/>
    <w:rsid w:val="0062280E"/>
    <w:rsid w:val="00622DFE"/>
    <w:rsid w:val="00623798"/>
    <w:rsid w:val="0062472C"/>
    <w:rsid w:val="00624CEA"/>
    <w:rsid w:val="00625B74"/>
    <w:rsid w:val="00625D77"/>
    <w:rsid w:val="00625DD9"/>
    <w:rsid w:val="00626E09"/>
    <w:rsid w:val="00627812"/>
    <w:rsid w:val="00630AAE"/>
    <w:rsid w:val="00631463"/>
    <w:rsid w:val="0063154C"/>
    <w:rsid w:val="0063161C"/>
    <w:rsid w:val="006316D1"/>
    <w:rsid w:val="00631AF8"/>
    <w:rsid w:val="00631F11"/>
    <w:rsid w:val="00631F78"/>
    <w:rsid w:val="00632E06"/>
    <w:rsid w:val="00633502"/>
    <w:rsid w:val="0063444B"/>
    <w:rsid w:val="00635107"/>
    <w:rsid w:val="00636202"/>
    <w:rsid w:val="00636284"/>
    <w:rsid w:val="0063628A"/>
    <w:rsid w:val="006366DD"/>
    <w:rsid w:val="00636EF5"/>
    <w:rsid w:val="00636FA9"/>
    <w:rsid w:val="00640103"/>
    <w:rsid w:val="0064043A"/>
    <w:rsid w:val="006409DE"/>
    <w:rsid w:val="0064289F"/>
    <w:rsid w:val="00642D05"/>
    <w:rsid w:val="00642F21"/>
    <w:rsid w:val="00644A50"/>
    <w:rsid w:val="00645DDF"/>
    <w:rsid w:val="006460DF"/>
    <w:rsid w:val="006465AE"/>
    <w:rsid w:val="00646F77"/>
    <w:rsid w:val="00646FCC"/>
    <w:rsid w:val="00647A82"/>
    <w:rsid w:val="00650891"/>
    <w:rsid w:val="00651263"/>
    <w:rsid w:val="00651463"/>
    <w:rsid w:val="00651599"/>
    <w:rsid w:val="0065194A"/>
    <w:rsid w:val="00651CA2"/>
    <w:rsid w:val="00652D14"/>
    <w:rsid w:val="00652EE1"/>
    <w:rsid w:val="00655927"/>
    <w:rsid w:val="00655FFA"/>
    <w:rsid w:val="00656320"/>
    <w:rsid w:val="00656CB1"/>
    <w:rsid w:val="006570F5"/>
    <w:rsid w:val="00657438"/>
    <w:rsid w:val="006608DB"/>
    <w:rsid w:val="006611F2"/>
    <w:rsid w:val="00661361"/>
    <w:rsid w:val="00661A88"/>
    <w:rsid w:val="00662266"/>
    <w:rsid w:val="00662B99"/>
    <w:rsid w:val="00662BA5"/>
    <w:rsid w:val="006633E2"/>
    <w:rsid w:val="0066387B"/>
    <w:rsid w:val="006646CC"/>
    <w:rsid w:val="00664A9C"/>
    <w:rsid w:val="00664EC9"/>
    <w:rsid w:val="00665658"/>
    <w:rsid w:val="00665977"/>
    <w:rsid w:val="00666792"/>
    <w:rsid w:val="00667583"/>
    <w:rsid w:val="006703FE"/>
    <w:rsid w:val="00670DA8"/>
    <w:rsid w:val="00671982"/>
    <w:rsid w:val="006719BD"/>
    <w:rsid w:val="00671ACC"/>
    <w:rsid w:val="0067269F"/>
    <w:rsid w:val="0067430F"/>
    <w:rsid w:val="0067455E"/>
    <w:rsid w:val="00674756"/>
    <w:rsid w:val="00674CFA"/>
    <w:rsid w:val="0067506F"/>
    <w:rsid w:val="00676285"/>
    <w:rsid w:val="0067654B"/>
    <w:rsid w:val="00676C41"/>
    <w:rsid w:val="00677C61"/>
    <w:rsid w:val="00680212"/>
    <w:rsid w:val="00680A21"/>
    <w:rsid w:val="00680C47"/>
    <w:rsid w:val="006810B6"/>
    <w:rsid w:val="00681148"/>
    <w:rsid w:val="00681DC0"/>
    <w:rsid w:val="006829BA"/>
    <w:rsid w:val="006829BD"/>
    <w:rsid w:val="00683266"/>
    <w:rsid w:val="0068447F"/>
    <w:rsid w:val="006846D4"/>
    <w:rsid w:val="00684C35"/>
    <w:rsid w:val="00685363"/>
    <w:rsid w:val="00685866"/>
    <w:rsid w:val="00685DB7"/>
    <w:rsid w:val="0068671D"/>
    <w:rsid w:val="00687793"/>
    <w:rsid w:val="006877FB"/>
    <w:rsid w:val="00687EC8"/>
    <w:rsid w:val="006922BF"/>
    <w:rsid w:val="00692F4D"/>
    <w:rsid w:val="00692FC6"/>
    <w:rsid w:val="006937E2"/>
    <w:rsid w:val="00693F83"/>
    <w:rsid w:val="0069414B"/>
    <w:rsid w:val="00694780"/>
    <w:rsid w:val="00694B52"/>
    <w:rsid w:val="00694D21"/>
    <w:rsid w:val="006952C9"/>
    <w:rsid w:val="0069567E"/>
    <w:rsid w:val="0069595F"/>
    <w:rsid w:val="006959C7"/>
    <w:rsid w:val="00695A00"/>
    <w:rsid w:val="00696675"/>
    <w:rsid w:val="00696A43"/>
    <w:rsid w:val="00696A44"/>
    <w:rsid w:val="00696B2C"/>
    <w:rsid w:val="0069716E"/>
    <w:rsid w:val="0069771A"/>
    <w:rsid w:val="00697FE7"/>
    <w:rsid w:val="006A07CC"/>
    <w:rsid w:val="006A0B74"/>
    <w:rsid w:val="006A221D"/>
    <w:rsid w:val="006A24AA"/>
    <w:rsid w:val="006A2671"/>
    <w:rsid w:val="006A2840"/>
    <w:rsid w:val="006A2C15"/>
    <w:rsid w:val="006A2DDE"/>
    <w:rsid w:val="006A2E06"/>
    <w:rsid w:val="006A376B"/>
    <w:rsid w:val="006A405E"/>
    <w:rsid w:val="006A428E"/>
    <w:rsid w:val="006A4E42"/>
    <w:rsid w:val="006A5A9C"/>
    <w:rsid w:val="006A60E6"/>
    <w:rsid w:val="006A6BE8"/>
    <w:rsid w:val="006A6C14"/>
    <w:rsid w:val="006B00F7"/>
    <w:rsid w:val="006B073E"/>
    <w:rsid w:val="006B074F"/>
    <w:rsid w:val="006B08E5"/>
    <w:rsid w:val="006B0E48"/>
    <w:rsid w:val="006B1352"/>
    <w:rsid w:val="006B254E"/>
    <w:rsid w:val="006B271E"/>
    <w:rsid w:val="006B3C6D"/>
    <w:rsid w:val="006B6239"/>
    <w:rsid w:val="006B62B1"/>
    <w:rsid w:val="006B66C1"/>
    <w:rsid w:val="006B75C3"/>
    <w:rsid w:val="006B7D09"/>
    <w:rsid w:val="006C040E"/>
    <w:rsid w:val="006C050B"/>
    <w:rsid w:val="006C071B"/>
    <w:rsid w:val="006C1641"/>
    <w:rsid w:val="006C1E37"/>
    <w:rsid w:val="006C1F90"/>
    <w:rsid w:val="006C257A"/>
    <w:rsid w:val="006C28B5"/>
    <w:rsid w:val="006C312D"/>
    <w:rsid w:val="006C345A"/>
    <w:rsid w:val="006C569B"/>
    <w:rsid w:val="006C617D"/>
    <w:rsid w:val="006C6753"/>
    <w:rsid w:val="006C6AEA"/>
    <w:rsid w:val="006C6C7C"/>
    <w:rsid w:val="006C7839"/>
    <w:rsid w:val="006C7CC9"/>
    <w:rsid w:val="006D0AD4"/>
    <w:rsid w:val="006D0CD4"/>
    <w:rsid w:val="006D1699"/>
    <w:rsid w:val="006D2D26"/>
    <w:rsid w:val="006D48A8"/>
    <w:rsid w:val="006D4F50"/>
    <w:rsid w:val="006D76E7"/>
    <w:rsid w:val="006E0149"/>
    <w:rsid w:val="006E14B4"/>
    <w:rsid w:val="006E2184"/>
    <w:rsid w:val="006E226D"/>
    <w:rsid w:val="006E32EF"/>
    <w:rsid w:val="006E4257"/>
    <w:rsid w:val="006E482D"/>
    <w:rsid w:val="006E4887"/>
    <w:rsid w:val="006E4939"/>
    <w:rsid w:val="006E50EE"/>
    <w:rsid w:val="006E6130"/>
    <w:rsid w:val="006E6163"/>
    <w:rsid w:val="006E64FA"/>
    <w:rsid w:val="006F00A4"/>
    <w:rsid w:val="006F1DEF"/>
    <w:rsid w:val="006F1EA5"/>
    <w:rsid w:val="006F2B6F"/>
    <w:rsid w:val="006F2D94"/>
    <w:rsid w:val="006F30DD"/>
    <w:rsid w:val="006F37CE"/>
    <w:rsid w:val="006F3E98"/>
    <w:rsid w:val="006F43EB"/>
    <w:rsid w:val="006F4555"/>
    <w:rsid w:val="006F46EA"/>
    <w:rsid w:val="006F53A2"/>
    <w:rsid w:val="006F60EF"/>
    <w:rsid w:val="006F628F"/>
    <w:rsid w:val="006F6385"/>
    <w:rsid w:val="006F751F"/>
    <w:rsid w:val="00700AC5"/>
    <w:rsid w:val="00701C31"/>
    <w:rsid w:val="007027DE"/>
    <w:rsid w:val="0070287A"/>
    <w:rsid w:val="00703B6C"/>
    <w:rsid w:val="00703E8F"/>
    <w:rsid w:val="0070409B"/>
    <w:rsid w:val="00705009"/>
    <w:rsid w:val="0070568C"/>
    <w:rsid w:val="00705E99"/>
    <w:rsid w:val="00706191"/>
    <w:rsid w:val="0070659A"/>
    <w:rsid w:val="00706B11"/>
    <w:rsid w:val="00706CF8"/>
    <w:rsid w:val="0070718D"/>
    <w:rsid w:val="00707464"/>
    <w:rsid w:val="00712782"/>
    <w:rsid w:val="00714078"/>
    <w:rsid w:val="00714765"/>
    <w:rsid w:val="007147C4"/>
    <w:rsid w:val="00714E2A"/>
    <w:rsid w:val="00715B73"/>
    <w:rsid w:val="00715E41"/>
    <w:rsid w:val="00715F08"/>
    <w:rsid w:val="00716B18"/>
    <w:rsid w:val="007177F9"/>
    <w:rsid w:val="00717C80"/>
    <w:rsid w:val="00720205"/>
    <w:rsid w:val="007207F2"/>
    <w:rsid w:val="00720C0E"/>
    <w:rsid w:val="00721107"/>
    <w:rsid w:val="00721692"/>
    <w:rsid w:val="007217D0"/>
    <w:rsid w:val="0072285B"/>
    <w:rsid w:val="007229A5"/>
    <w:rsid w:val="00722BA0"/>
    <w:rsid w:val="00722FF6"/>
    <w:rsid w:val="00723478"/>
    <w:rsid w:val="00723C04"/>
    <w:rsid w:val="007256A6"/>
    <w:rsid w:val="00731E6F"/>
    <w:rsid w:val="00731F5B"/>
    <w:rsid w:val="00732782"/>
    <w:rsid w:val="00732CDA"/>
    <w:rsid w:val="00733437"/>
    <w:rsid w:val="00734499"/>
    <w:rsid w:val="00734550"/>
    <w:rsid w:val="00735170"/>
    <w:rsid w:val="0073534C"/>
    <w:rsid w:val="00735B13"/>
    <w:rsid w:val="00735EF5"/>
    <w:rsid w:val="007366C6"/>
    <w:rsid w:val="0073778C"/>
    <w:rsid w:val="00740810"/>
    <w:rsid w:val="00740D69"/>
    <w:rsid w:val="007450D1"/>
    <w:rsid w:val="0074537B"/>
    <w:rsid w:val="00747C65"/>
    <w:rsid w:val="00747C75"/>
    <w:rsid w:val="007511F5"/>
    <w:rsid w:val="007518D1"/>
    <w:rsid w:val="007524D9"/>
    <w:rsid w:val="007526B0"/>
    <w:rsid w:val="00753685"/>
    <w:rsid w:val="0075381C"/>
    <w:rsid w:val="00754416"/>
    <w:rsid w:val="0075444F"/>
    <w:rsid w:val="00754812"/>
    <w:rsid w:val="00756153"/>
    <w:rsid w:val="0075755D"/>
    <w:rsid w:val="00757BA6"/>
    <w:rsid w:val="00760250"/>
    <w:rsid w:val="0076046D"/>
    <w:rsid w:val="00761188"/>
    <w:rsid w:val="00761D98"/>
    <w:rsid w:val="007643FA"/>
    <w:rsid w:val="00764778"/>
    <w:rsid w:val="007649A8"/>
    <w:rsid w:val="00764D1C"/>
    <w:rsid w:val="00765586"/>
    <w:rsid w:val="0076559C"/>
    <w:rsid w:val="00766259"/>
    <w:rsid w:val="0076648D"/>
    <w:rsid w:val="007671F1"/>
    <w:rsid w:val="007677C8"/>
    <w:rsid w:val="00767C35"/>
    <w:rsid w:val="00770EBF"/>
    <w:rsid w:val="00771786"/>
    <w:rsid w:val="00772A32"/>
    <w:rsid w:val="007731AD"/>
    <w:rsid w:val="00773573"/>
    <w:rsid w:val="00774765"/>
    <w:rsid w:val="00774B36"/>
    <w:rsid w:val="00776D11"/>
    <w:rsid w:val="00777A8E"/>
    <w:rsid w:val="00777B48"/>
    <w:rsid w:val="00777E85"/>
    <w:rsid w:val="007807E6"/>
    <w:rsid w:val="00781963"/>
    <w:rsid w:val="00781CB4"/>
    <w:rsid w:val="00781FB8"/>
    <w:rsid w:val="0078307D"/>
    <w:rsid w:val="00783A10"/>
    <w:rsid w:val="00784555"/>
    <w:rsid w:val="00784668"/>
    <w:rsid w:val="00784947"/>
    <w:rsid w:val="00784C56"/>
    <w:rsid w:val="00784D2C"/>
    <w:rsid w:val="00785C13"/>
    <w:rsid w:val="007863EE"/>
    <w:rsid w:val="007868EC"/>
    <w:rsid w:val="00786943"/>
    <w:rsid w:val="00786A21"/>
    <w:rsid w:val="00786E7E"/>
    <w:rsid w:val="007874EA"/>
    <w:rsid w:val="007911C5"/>
    <w:rsid w:val="007920F3"/>
    <w:rsid w:val="00792FCA"/>
    <w:rsid w:val="00793A44"/>
    <w:rsid w:val="00794067"/>
    <w:rsid w:val="00794716"/>
    <w:rsid w:val="00795AEB"/>
    <w:rsid w:val="00795DDE"/>
    <w:rsid w:val="00796531"/>
    <w:rsid w:val="007965A5"/>
    <w:rsid w:val="00796713"/>
    <w:rsid w:val="007979DD"/>
    <w:rsid w:val="00797CE8"/>
    <w:rsid w:val="007A03DD"/>
    <w:rsid w:val="007A04BF"/>
    <w:rsid w:val="007A10DA"/>
    <w:rsid w:val="007A123B"/>
    <w:rsid w:val="007A2A8A"/>
    <w:rsid w:val="007A38C0"/>
    <w:rsid w:val="007A46A4"/>
    <w:rsid w:val="007A55E0"/>
    <w:rsid w:val="007A58DD"/>
    <w:rsid w:val="007A59C1"/>
    <w:rsid w:val="007A6811"/>
    <w:rsid w:val="007B29E9"/>
    <w:rsid w:val="007B2ED5"/>
    <w:rsid w:val="007B30C4"/>
    <w:rsid w:val="007B3192"/>
    <w:rsid w:val="007B32F9"/>
    <w:rsid w:val="007B3798"/>
    <w:rsid w:val="007B3D85"/>
    <w:rsid w:val="007B46CF"/>
    <w:rsid w:val="007B62C6"/>
    <w:rsid w:val="007B686B"/>
    <w:rsid w:val="007B6BEE"/>
    <w:rsid w:val="007B7D53"/>
    <w:rsid w:val="007C03E3"/>
    <w:rsid w:val="007C1301"/>
    <w:rsid w:val="007C1B93"/>
    <w:rsid w:val="007C2026"/>
    <w:rsid w:val="007C22DC"/>
    <w:rsid w:val="007C2523"/>
    <w:rsid w:val="007C2CB7"/>
    <w:rsid w:val="007C2E77"/>
    <w:rsid w:val="007C35AE"/>
    <w:rsid w:val="007C42A6"/>
    <w:rsid w:val="007C42CB"/>
    <w:rsid w:val="007C43AE"/>
    <w:rsid w:val="007C4B7E"/>
    <w:rsid w:val="007C6DE2"/>
    <w:rsid w:val="007C725A"/>
    <w:rsid w:val="007C7421"/>
    <w:rsid w:val="007C7561"/>
    <w:rsid w:val="007D02BC"/>
    <w:rsid w:val="007D08D5"/>
    <w:rsid w:val="007D0930"/>
    <w:rsid w:val="007D0F4E"/>
    <w:rsid w:val="007D15AD"/>
    <w:rsid w:val="007D1F3C"/>
    <w:rsid w:val="007D3AAF"/>
    <w:rsid w:val="007D4E3C"/>
    <w:rsid w:val="007D548F"/>
    <w:rsid w:val="007D5E6B"/>
    <w:rsid w:val="007D674E"/>
    <w:rsid w:val="007D6767"/>
    <w:rsid w:val="007D7578"/>
    <w:rsid w:val="007D7CFC"/>
    <w:rsid w:val="007E02BD"/>
    <w:rsid w:val="007E2134"/>
    <w:rsid w:val="007E22F4"/>
    <w:rsid w:val="007E335A"/>
    <w:rsid w:val="007E37E6"/>
    <w:rsid w:val="007E395D"/>
    <w:rsid w:val="007E3B34"/>
    <w:rsid w:val="007E494E"/>
    <w:rsid w:val="007E49C5"/>
    <w:rsid w:val="007E4D22"/>
    <w:rsid w:val="007E538E"/>
    <w:rsid w:val="007E5C98"/>
    <w:rsid w:val="007E6E2C"/>
    <w:rsid w:val="007E757E"/>
    <w:rsid w:val="007E76E9"/>
    <w:rsid w:val="007E7763"/>
    <w:rsid w:val="007F00E5"/>
    <w:rsid w:val="007F1DD6"/>
    <w:rsid w:val="007F2D53"/>
    <w:rsid w:val="007F35D0"/>
    <w:rsid w:val="007F3EBA"/>
    <w:rsid w:val="007F4C20"/>
    <w:rsid w:val="007F4DD5"/>
    <w:rsid w:val="007F71BA"/>
    <w:rsid w:val="007F77D4"/>
    <w:rsid w:val="007F793F"/>
    <w:rsid w:val="007F7940"/>
    <w:rsid w:val="007F7B27"/>
    <w:rsid w:val="007F7EC6"/>
    <w:rsid w:val="00800BE9"/>
    <w:rsid w:val="0080235C"/>
    <w:rsid w:val="0080238E"/>
    <w:rsid w:val="00803192"/>
    <w:rsid w:val="008039E0"/>
    <w:rsid w:val="00803A39"/>
    <w:rsid w:val="00804630"/>
    <w:rsid w:val="00804E91"/>
    <w:rsid w:val="00805495"/>
    <w:rsid w:val="008059BD"/>
    <w:rsid w:val="00805F1B"/>
    <w:rsid w:val="00806245"/>
    <w:rsid w:val="00806838"/>
    <w:rsid w:val="00806B6D"/>
    <w:rsid w:val="00806D7D"/>
    <w:rsid w:val="00806E7A"/>
    <w:rsid w:val="0080746E"/>
    <w:rsid w:val="00807722"/>
    <w:rsid w:val="00810C81"/>
    <w:rsid w:val="00812950"/>
    <w:rsid w:val="00812D4D"/>
    <w:rsid w:val="0081350E"/>
    <w:rsid w:val="00814C4C"/>
    <w:rsid w:val="00815521"/>
    <w:rsid w:val="0081659C"/>
    <w:rsid w:val="008167BE"/>
    <w:rsid w:val="00817BFB"/>
    <w:rsid w:val="008201EC"/>
    <w:rsid w:val="00820B5A"/>
    <w:rsid w:val="00820D42"/>
    <w:rsid w:val="0082259E"/>
    <w:rsid w:val="008227B3"/>
    <w:rsid w:val="008235E8"/>
    <w:rsid w:val="00823C3C"/>
    <w:rsid w:val="008240A2"/>
    <w:rsid w:val="00824C12"/>
    <w:rsid w:val="00824E62"/>
    <w:rsid w:val="0082589B"/>
    <w:rsid w:val="008261ED"/>
    <w:rsid w:val="00826782"/>
    <w:rsid w:val="00826AD5"/>
    <w:rsid w:val="00826E59"/>
    <w:rsid w:val="008273D0"/>
    <w:rsid w:val="00830484"/>
    <w:rsid w:val="00830B0E"/>
    <w:rsid w:val="008310EF"/>
    <w:rsid w:val="00831BD3"/>
    <w:rsid w:val="008323C9"/>
    <w:rsid w:val="00832CE6"/>
    <w:rsid w:val="00832D77"/>
    <w:rsid w:val="0083362E"/>
    <w:rsid w:val="0083407C"/>
    <w:rsid w:val="00834193"/>
    <w:rsid w:val="00834E82"/>
    <w:rsid w:val="00835097"/>
    <w:rsid w:val="008354D7"/>
    <w:rsid w:val="008357B8"/>
    <w:rsid w:val="0083629F"/>
    <w:rsid w:val="00836945"/>
    <w:rsid w:val="00836DE6"/>
    <w:rsid w:val="00837F78"/>
    <w:rsid w:val="00840970"/>
    <w:rsid w:val="0084107A"/>
    <w:rsid w:val="0084186B"/>
    <w:rsid w:val="00841FBA"/>
    <w:rsid w:val="008426D6"/>
    <w:rsid w:val="00842D22"/>
    <w:rsid w:val="00843301"/>
    <w:rsid w:val="00843376"/>
    <w:rsid w:val="00844CD4"/>
    <w:rsid w:val="00844EBF"/>
    <w:rsid w:val="0084513C"/>
    <w:rsid w:val="00845870"/>
    <w:rsid w:val="00846089"/>
    <w:rsid w:val="00846A71"/>
    <w:rsid w:val="00846C08"/>
    <w:rsid w:val="008474D8"/>
    <w:rsid w:val="00847A36"/>
    <w:rsid w:val="00847E72"/>
    <w:rsid w:val="0085139A"/>
    <w:rsid w:val="008513A4"/>
    <w:rsid w:val="008513E3"/>
    <w:rsid w:val="008515C2"/>
    <w:rsid w:val="00851A9D"/>
    <w:rsid w:val="00852405"/>
    <w:rsid w:val="00854ADB"/>
    <w:rsid w:val="0085523E"/>
    <w:rsid w:val="008558F7"/>
    <w:rsid w:val="00855F34"/>
    <w:rsid w:val="008570E1"/>
    <w:rsid w:val="008574FE"/>
    <w:rsid w:val="00857B1C"/>
    <w:rsid w:val="00857FCA"/>
    <w:rsid w:val="00861563"/>
    <w:rsid w:val="00862105"/>
    <w:rsid w:val="008622FF"/>
    <w:rsid w:val="00862399"/>
    <w:rsid w:val="00862D5D"/>
    <w:rsid w:val="00863669"/>
    <w:rsid w:val="0086512D"/>
    <w:rsid w:val="00865D77"/>
    <w:rsid w:val="008662C5"/>
    <w:rsid w:val="00866BC1"/>
    <w:rsid w:val="00866C01"/>
    <w:rsid w:val="008673D5"/>
    <w:rsid w:val="00867950"/>
    <w:rsid w:val="00867A9A"/>
    <w:rsid w:val="0087144B"/>
    <w:rsid w:val="00871D4F"/>
    <w:rsid w:val="008720BC"/>
    <w:rsid w:val="00872302"/>
    <w:rsid w:val="00872B12"/>
    <w:rsid w:val="00872D9C"/>
    <w:rsid w:val="00873090"/>
    <w:rsid w:val="00873FA9"/>
    <w:rsid w:val="00874074"/>
    <w:rsid w:val="00874F41"/>
    <w:rsid w:val="00876C03"/>
    <w:rsid w:val="00877959"/>
    <w:rsid w:val="008800F2"/>
    <w:rsid w:val="008801E7"/>
    <w:rsid w:val="00881E65"/>
    <w:rsid w:val="00881EDF"/>
    <w:rsid w:val="0088208C"/>
    <w:rsid w:val="00883486"/>
    <w:rsid w:val="00883494"/>
    <w:rsid w:val="008876F3"/>
    <w:rsid w:val="0089011F"/>
    <w:rsid w:val="008903BE"/>
    <w:rsid w:val="00890DD3"/>
    <w:rsid w:val="00891199"/>
    <w:rsid w:val="00891874"/>
    <w:rsid w:val="00891996"/>
    <w:rsid w:val="00891CBC"/>
    <w:rsid w:val="008930D6"/>
    <w:rsid w:val="008934AB"/>
    <w:rsid w:val="00893F8C"/>
    <w:rsid w:val="00894906"/>
    <w:rsid w:val="00894A04"/>
    <w:rsid w:val="00894CAB"/>
    <w:rsid w:val="00894EFB"/>
    <w:rsid w:val="0089598B"/>
    <w:rsid w:val="00896A28"/>
    <w:rsid w:val="008972B8"/>
    <w:rsid w:val="008977AB"/>
    <w:rsid w:val="008A12EB"/>
    <w:rsid w:val="008A15A5"/>
    <w:rsid w:val="008A2CE3"/>
    <w:rsid w:val="008A399D"/>
    <w:rsid w:val="008A3D37"/>
    <w:rsid w:val="008A5780"/>
    <w:rsid w:val="008A6CA1"/>
    <w:rsid w:val="008A6D56"/>
    <w:rsid w:val="008A7642"/>
    <w:rsid w:val="008A7BC0"/>
    <w:rsid w:val="008B0957"/>
    <w:rsid w:val="008B0960"/>
    <w:rsid w:val="008B2004"/>
    <w:rsid w:val="008B201D"/>
    <w:rsid w:val="008B23CE"/>
    <w:rsid w:val="008B2525"/>
    <w:rsid w:val="008B3125"/>
    <w:rsid w:val="008B3456"/>
    <w:rsid w:val="008B39DE"/>
    <w:rsid w:val="008B45A0"/>
    <w:rsid w:val="008B4F3B"/>
    <w:rsid w:val="008B5279"/>
    <w:rsid w:val="008B5EA9"/>
    <w:rsid w:val="008B7650"/>
    <w:rsid w:val="008B7C37"/>
    <w:rsid w:val="008C01E4"/>
    <w:rsid w:val="008C0F8B"/>
    <w:rsid w:val="008C1A19"/>
    <w:rsid w:val="008C27F1"/>
    <w:rsid w:val="008C2D8B"/>
    <w:rsid w:val="008C362B"/>
    <w:rsid w:val="008C3A8B"/>
    <w:rsid w:val="008C3F02"/>
    <w:rsid w:val="008C40F5"/>
    <w:rsid w:val="008C513E"/>
    <w:rsid w:val="008C55D2"/>
    <w:rsid w:val="008C5906"/>
    <w:rsid w:val="008C6428"/>
    <w:rsid w:val="008C6501"/>
    <w:rsid w:val="008C652A"/>
    <w:rsid w:val="008C6612"/>
    <w:rsid w:val="008C6CE4"/>
    <w:rsid w:val="008C7DA8"/>
    <w:rsid w:val="008D283E"/>
    <w:rsid w:val="008D28E3"/>
    <w:rsid w:val="008D2D3F"/>
    <w:rsid w:val="008D2D42"/>
    <w:rsid w:val="008D3A98"/>
    <w:rsid w:val="008D532E"/>
    <w:rsid w:val="008D613D"/>
    <w:rsid w:val="008D69A7"/>
    <w:rsid w:val="008E0CE0"/>
    <w:rsid w:val="008E1203"/>
    <w:rsid w:val="008E1D0E"/>
    <w:rsid w:val="008E3831"/>
    <w:rsid w:val="008E3E96"/>
    <w:rsid w:val="008E4C18"/>
    <w:rsid w:val="008E50BB"/>
    <w:rsid w:val="008E62A9"/>
    <w:rsid w:val="008E7034"/>
    <w:rsid w:val="008E71BC"/>
    <w:rsid w:val="008F1C14"/>
    <w:rsid w:val="008F2144"/>
    <w:rsid w:val="008F2688"/>
    <w:rsid w:val="008F35EC"/>
    <w:rsid w:val="008F3B90"/>
    <w:rsid w:val="008F4719"/>
    <w:rsid w:val="008F51FF"/>
    <w:rsid w:val="008F5A32"/>
    <w:rsid w:val="008F5B45"/>
    <w:rsid w:val="008F5CD5"/>
    <w:rsid w:val="0090030C"/>
    <w:rsid w:val="00900C7F"/>
    <w:rsid w:val="00900F6C"/>
    <w:rsid w:val="0090118F"/>
    <w:rsid w:val="0090241B"/>
    <w:rsid w:val="00902944"/>
    <w:rsid w:val="00902E0E"/>
    <w:rsid w:val="00904999"/>
    <w:rsid w:val="009054D4"/>
    <w:rsid w:val="009056A3"/>
    <w:rsid w:val="00905849"/>
    <w:rsid w:val="00912CAE"/>
    <w:rsid w:val="00913D35"/>
    <w:rsid w:val="00914DA7"/>
    <w:rsid w:val="00915C10"/>
    <w:rsid w:val="0091644D"/>
    <w:rsid w:val="00917429"/>
    <w:rsid w:val="00917DDC"/>
    <w:rsid w:val="00920747"/>
    <w:rsid w:val="009217C1"/>
    <w:rsid w:val="009227F7"/>
    <w:rsid w:val="00923A28"/>
    <w:rsid w:val="00924289"/>
    <w:rsid w:val="009248E2"/>
    <w:rsid w:val="00924E2B"/>
    <w:rsid w:val="00925252"/>
    <w:rsid w:val="00925A68"/>
    <w:rsid w:val="00925D07"/>
    <w:rsid w:val="00925EE7"/>
    <w:rsid w:val="00925F3D"/>
    <w:rsid w:val="009265F1"/>
    <w:rsid w:val="00926A8E"/>
    <w:rsid w:val="00926B6A"/>
    <w:rsid w:val="00927123"/>
    <w:rsid w:val="00931506"/>
    <w:rsid w:val="00931DBB"/>
    <w:rsid w:val="0093273B"/>
    <w:rsid w:val="00932BF5"/>
    <w:rsid w:val="0093394E"/>
    <w:rsid w:val="009342B7"/>
    <w:rsid w:val="009349E4"/>
    <w:rsid w:val="00934DE2"/>
    <w:rsid w:val="0093605E"/>
    <w:rsid w:val="009361CD"/>
    <w:rsid w:val="009361E0"/>
    <w:rsid w:val="009368D9"/>
    <w:rsid w:val="00936ACE"/>
    <w:rsid w:val="00936BEB"/>
    <w:rsid w:val="00937589"/>
    <w:rsid w:val="0094066B"/>
    <w:rsid w:val="0094117D"/>
    <w:rsid w:val="0094138A"/>
    <w:rsid w:val="0094348A"/>
    <w:rsid w:val="009446E8"/>
    <w:rsid w:val="00944761"/>
    <w:rsid w:val="00945C81"/>
    <w:rsid w:val="009460E7"/>
    <w:rsid w:val="00946F67"/>
    <w:rsid w:val="00946FAE"/>
    <w:rsid w:val="00947A84"/>
    <w:rsid w:val="00947B0C"/>
    <w:rsid w:val="009507D8"/>
    <w:rsid w:val="00951163"/>
    <w:rsid w:val="009513F0"/>
    <w:rsid w:val="0095199C"/>
    <w:rsid w:val="00951A68"/>
    <w:rsid w:val="00952992"/>
    <w:rsid w:val="0095312C"/>
    <w:rsid w:val="00953EAF"/>
    <w:rsid w:val="00954614"/>
    <w:rsid w:val="009549D7"/>
    <w:rsid w:val="00956295"/>
    <w:rsid w:val="009570C8"/>
    <w:rsid w:val="00957298"/>
    <w:rsid w:val="00960751"/>
    <w:rsid w:val="00960C19"/>
    <w:rsid w:val="009610DD"/>
    <w:rsid w:val="00961B82"/>
    <w:rsid w:val="00962276"/>
    <w:rsid w:val="0096231C"/>
    <w:rsid w:val="009623A2"/>
    <w:rsid w:val="00962468"/>
    <w:rsid w:val="00962780"/>
    <w:rsid w:val="00963CF3"/>
    <w:rsid w:val="00963F94"/>
    <w:rsid w:val="009642CD"/>
    <w:rsid w:val="0096490D"/>
    <w:rsid w:val="00964ACE"/>
    <w:rsid w:val="00965D12"/>
    <w:rsid w:val="00966164"/>
    <w:rsid w:val="009663A5"/>
    <w:rsid w:val="00967033"/>
    <w:rsid w:val="00967A55"/>
    <w:rsid w:val="00967D0A"/>
    <w:rsid w:val="009700F3"/>
    <w:rsid w:val="00970786"/>
    <w:rsid w:val="00970C03"/>
    <w:rsid w:val="00971A24"/>
    <w:rsid w:val="009728E1"/>
    <w:rsid w:val="00973C9D"/>
    <w:rsid w:val="00973CC4"/>
    <w:rsid w:val="0097404D"/>
    <w:rsid w:val="00974F4E"/>
    <w:rsid w:val="00975145"/>
    <w:rsid w:val="00976919"/>
    <w:rsid w:val="009773C8"/>
    <w:rsid w:val="00982307"/>
    <w:rsid w:val="0098329B"/>
    <w:rsid w:val="00983351"/>
    <w:rsid w:val="00983B0A"/>
    <w:rsid w:val="0098420A"/>
    <w:rsid w:val="00984779"/>
    <w:rsid w:val="009848A7"/>
    <w:rsid w:val="00984D1C"/>
    <w:rsid w:val="00985EEF"/>
    <w:rsid w:val="00986132"/>
    <w:rsid w:val="009865A4"/>
    <w:rsid w:val="0098682D"/>
    <w:rsid w:val="00987791"/>
    <w:rsid w:val="00990692"/>
    <w:rsid w:val="0099117C"/>
    <w:rsid w:val="00991F2D"/>
    <w:rsid w:val="00994A62"/>
    <w:rsid w:val="009952FD"/>
    <w:rsid w:val="00995F45"/>
    <w:rsid w:val="00996CBC"/>
    <w:rsid w:val="00997118"/>
    <w:rsid w:val="00997730"/>
    <w:rsid w:val="00997CFB"/>
    <w:rsid w:val="009A06EE"/>
    <w:rsid w:val="009A0B80"/>
    <w:rsid w:val="009A0C14"/>
    <w:rsid w:val="009A1B19"/>
    <w:rsid w:val="009A1F7B"/>
    <w:rsid w:val="009A2AF3"/>
    <w:rsid w:val="009A2F48"/>
    <w:rsid w:val="009A5129"/>
    <w:rsid w:val="009B1104"/>
    <w:rsid w:val="009B11B1"/>
    <w:rsid w:val="009B1DCB"/>
    <w:rsid w:val="009B22B1"/>
    <w:rsid w:val="009B27C4"/>
    <w:rsid w:val="009B3B64"/>
    <w:rsid w:val="009B45AB"/>
    <w:rsid w:val="009B4A24"/>
    <w:rsid w:val="009B4D53"/>
    <w:rsid w:val="009B581F"/>
    <w:rsid w:val="009B6657"/>
    <w:rsid w:val="009B7071"/>
    <w:rsid w:val="009B7360"/>
    <w:rsid w:val="009B743B"/>
    <w:rsid w:val="009B7650"/>
    <w:rsid w:val="009B79C7"/>
    <w:rsid w:val="009C01E1"/>
    <w:rsid w:val="009C0C5E"/>
    <w:rsid w:val="009C1F21"/>
    <w:rsid w:val="009C23B9"/>
    <w:rsid w:val="009C30C6"/>
    <w:rsid w:val="009C325A"/>
    <w:rsid w:val="009C3F35"/>
    <w:rsid w:val="009C4DCD"/>
    <w:rsid w:val="009C5A0B"/>
    <w:rsid w:val="009C68A9"/>
    <w:rsid w:val="009C6E4C"/>
    <w:rsid w:val="009C6F12"/>
    <w:rsid w:val="009C7283"/>
    <w:rsid w:val="009C7B8A"/>
    <w:rsid w:val="009D298C"/>
    <w:rsid w:val="009D2E30"/>
    <w:rsid w:val="009D397F"/>
    <w:rsid w:val="009D468A"/>
    <w:rsid w:val="009D4EA5"/>
    <w:rsid w:val="009D7D02"/>
    <w:rsid w:val="009E0D6A"/>
    <w:rsid w:val="009E10F1"/>
    <w:rsid w:val="009E14A7"/>
    <w:rsid w:val="009E1BE9"/>
    <w:rsid w:val="009E3032"/>
    <w:rsid w:val="009E3BFF"/>
    <w:rsid w:val="009E46DC"/>
    <w:rsid w:val="009E476E"/>
    <w:rsid w:val="009E48C7"/>
    <w:rsid w:val="009E48D0"/>
    <w:rsid w:val="009E5A7E"/>
    <w:rsid w:val="009E5F83"/>
    <w:rsid w:val="009E6030"/>
    <w:rsid w:val="009E6829"/>
    <w:rsid w:val="009E6B5D"/>
    <w:rsid w:val="009E6DE6"/>
    <w:rsid w:val="009E71F5"/>
    <w:rsid w:val="009E7E49"/>
    <w:rsid w:val="009F0077"/>
    <w:rsid w:val="009F0328"/>
    <w:rsid w:val="009F083C"/>
    <w:rsid w:val="009F0D0F"/>
    <w:rsid w:val="009F0EB5"/>
    <w:rsid w:val="009F1A4B"/>
    <w:rsid w:val="009F1D49"/>
    <w:rsid w:val="009F1F57"/>
    <w:rsid w:val="009F1FA9"/>
    <w:rsid w:val="009F24EC"/>
    <w:rsid w:val="009F260E"/>
    <w:rsid w:val="009F299A"/>
    <w:rsid w:val="009F2E1A"/>
    <w:rsid w:val="009F350E"/>
    <w:rsid w:val="009F38E2"/>
    <w:rsid w:val="009F40E3"/>
    <w:rsid w:val="009F5C68"/>
    <w:rsid w:val="009F5FCD"/>
    <w:rsid w:val="009F5FF4"/>
    <w:rsid w:val="009F618A"/>
    <w:rsid w:val="009F65AB"/>
    <w:rsid w:val="009F6FCD"/>
    <w:rsid w:val="009F79F8"/>
    <w:rsid w:val="00A0042A"/>
    <w:rsid w:val="00A018A8"/>
    <w:rsid w:val="00A019CA"/>
    <w:rsid w:val="00A01ACB"/>
    <w:rsid w:val="00A02D73"/>
    <w:rsid w:val="00A03B97"/>
    <w:rsid w:val="00A04CC2"/>
    <w:rsid w:val="00A04DA4"/>
    <w:rsid w:val="00A0618A"/>
    <w:rsid w:val="00A06D27"/>
    <w:rsid w:val="00A06D69"/>
    <w:rsid w:val="00A07046"/>
    <w:rsid w:val="00A07371"/>
    <w:rsid w:val="00A07973"/>
    <w:rsid w:val="00A07B00"/>
    <w:rsid w:val="00A10069"/>
    <w:rsid w:val="00A11A56"/>
    <w:rsid w:val="00A11BB7"/>
    <w:rsid w:val="00A13726"/>
    <w:rsid w:val="00A13E4A"/>
    <w:rsid w:val="00A16650"/>
    <w:rsid w:val="00A16887"/>
    <w:rsid w:val="00A16AC0"/>
    <w:rsid w:val="00A1798C"/>
    <w:rsid w:val="00A17EB4"/>
    <w:rsid w:val="00A17F0B"/>
    <w:rsid w:val="00A202C0"/>
    <w:rsid w:val="00A20FC0"/>
    <w:rsid w:val="00A22E1E"/>
    <w:rsid w:val="00A233C2"/>
    <w:rsid w:val="00A23525"/>
    <w:rsid w:val="00A23547"/>
    <w:rsid w:val="00A25235"/>
    <w:rsid w:val="00A2672C"/>
    <w:rsid w:val="00A26C0D"/>
    <w:rsid w:val="00A300B0"/>
    <w:rsid w:val="00A30813"/>
    <w:rsid w:val="00A30DC9"/>
    <w:rsid w:val="00A311C7"/>
    <w:rsid w:val="00A31F69"/>
    <w:rsid w:val="00A3231A"/>
    <w:rsid w:val="00A3288A"/>
    <w:rsid w:val="00A33915"/>
    <w:rsid w:val="00A33AC6"/>
    <w:rsid w:val="00A34580"/>
    <w:rsid w:val="00A34D10"/>
    <w:rsid w:val="00A353BB"/>
    <w:rsid w:val="00A363B6"/>
    <w:rsid w:val="00A36BFD"/>
    <w:rsid w:val="00A4058E"/>
    <w:rsid w:val="00A41364"/>
    <w:rsid w:val="00A41477"/>
    <w:rsid w:val="00A42EA9"/>
    <w:rsid w:val="00A43099"/>
    <w:rsid w:val="00A430C1"/>
    <w:rsid w:val="00A4430D"/>
    <w:rsid w:val="00A443B4"/>
    <w:rsid w:val="00A44DEC"/>
    <w:rsid w:val="00A450FF"/>
    <w:rsid w:val="00A464AE"/>
    <w:rsid w:val="00A46EDA"/>
    <w:rsid w:val="00A4739F"/>
    <w:rsid w:val="00A473DB"/>
    <w:rsid w:val="00A47BEA"/>
    <w:rsid w:val="00A47FC1"/>
    <w:rsid w:val="00A50EFD"/>
    <w:rsid w:val="00A5209B"/>
    <w:rsid w:val="00A5211D"/>
    <w:rsid w:val="00A52131"/>
    <w:rsid w:val="00A52418"/>
    <w:rsid w:val="00A57AF8"/>
    <w:rsid w:val="00A57DEB"/>
    <w:rsid w:val="00A57E1A"/>
    <w:rsid w:val="00A62BA1"/>
    <w:rsid w:val="00A63537"/>
    <w:rsid w:val="00A639BC"/>
    <w:rsid w:val="00A6558F"/>
    <w:rsid w:val="00A65F2D"/>
    <w:rsid w:val="00A66573"/>
    <w:rsid w:val="00A66C3E"/>
    <w:rsid w:val="00A674DA"/>
    <w:rsid w:val="00A6785D"/>
    <w:rsid w:val="00A67B4C"/>
    <w:rsid w:val="00A7012F"/>
    <w:rsid w:val="00A70AB0"/>
    <w:rsid w:val="00A70F8A"/>
    <w:rsid w:val="00A71D12"/>
    <w:rsid w:val="00A731A3"/>
    <w:rsid w:val="00A7350B"/>
    <w:rsid w:val="00A736AB"/>
    <w:rsid w:val="00A75004"/>
    <w:rsid w:val="00A75E7A"/>
    <w:rsid w:val="00A761E9"/>
    <w:rsid w:val="00A76263"/>
    <w:rsid w:val="00A762FF"/>
    <w:rsid w:val="00A76D58"/>
    <w:rsid w:val="00A76E4C"/>
    <w:rsid w:val="00A77641"/>
    <w:rsid w:val="00A77BE3"/>
    <w:rsid w:val="00A77E09"/>
    <w:rsid w:val="00A80E0F"/>
    <w:rsid w:val="00A81603"/>
    <w:rsid w:val="00A8270B"/>
    <w:rsid w:val="00A83367"/>
    <w:rsid w:val="00A83520"/>
    <w:rsid w:val="00A84283"/>
    <w:rsid w:val="00A845DA"/>
    <w:rsid w:val="00A84697"/>
    <w:rsid w:val="00A84921"/>
    <w:rsid w:val="00A85560"/>
    <w:rsid w:val="00A87E75"/>
    <w:rsid w:val="00A87EB2"/>
    <w:rsid w:val="00A913AF"/>
    <w:rsid w:val="00A91719"/>
    <w:rsid w:val="00A91D4A"/>
    <w:rsid w:val="00A935EC"/>
    <w:rsid w:val="00A936E9"/>
    <w:rsid w:val="00A94547"/>
    <w:rsid w:val="00A94E9A"/>
    <w:rsid w:val="00A94FB3"/>
    <w:rsid w:val="00A96165"/>
    <w:rsid w:val="00A969CE"/>
    <w:rsid w:val="00A96F5B"/>
    <w:rsid w:val="00A96FE8"/>
    <w:rsid w:val="00A97063"/>
    <w:rsid w:val="00A97AEF"/>
    <w:rsid w:val="00AA0723"/>
    <w:rsid w:val="00AA0D49"/>
    <w:rsid w:val="00AA1B08"/>
    <w:rsid w:val="00AA1CFD"/>
    <w:rsid w:val="00AA35AF"/>
    <w:rsid w:val="00AA3AC5"/>
    <w:rsid w:val="00AA3DC1"/>
    <w:rsid w:val="00AA4F11"/>
    <w:rsid w:val="00AA52B7"/>
    <w:rsid w:val="00AA6260"/>
    <w:rsid w:val="00AA6540"/>
    <w:rsid w:val="00AA7526"/>
    <w:rsid w:val="00AB09C4"/>
    <w:rsid w:val="00AB0CEE"/>
    <w:rsid w:val="00AB1288"/>
    <w:rsid w:val="00AB2086"/>
    <w:rsid w:val="00AB48C6"/>
    <w:rsid w:val="00AB490E"/>
    <w:rsid w:val="00AB535E"/>
    <w:rsid w:val="00AB5A54"/>
    <w:rsid w:val="00AB5E35"/>
    <w:rsid w:val="00AB6A45"/>
    <w:rsid w:val="00AB6BC2"/>
    <w:rsid w:val="00AB78EB"/>
    <w:rsid w:val="00AC1744"/>
    <w:rsid w:val="00AC1B5B"/>
    <w:rsid w:val="00AC2107"/>
    <w:rsid w:val="00AC22FE"/>
    <w:rsid w:val="00AC279A"/>
    <w:rsid w:val="00AC2DB3"/>
    <w:rsid w:val="00AC34AB"/>
    <w:rsid w:val="00AC37EE"/>
    <w:rsid w:val="00AC450E"/>
    <w:rsid w:val="00AC4F03"/>
    <w:rsid w:val="00AC4FD6"/>
    <w:rsid w:val="00AC5C10"/>
    <w:rsid w:val="00AC5C74"/>
    <w:rsid w:val="00AC67A6"/>
    <w:rsid w:val="00AC6898"/>
    <w:rsid w:val="00AC6956"/>
    <w:rsid w:val="00AC6A26"/>
    <w:rsid w:val="00AC6A83"/>
    <w:rsid w:val="00AC7F72"/>
    <w:rsid w:val="00AD0A26"/>
    <w:rsid w:val="00AD27A4"/>
    <w:rsid w:val="00AD2C42"/>
    <w:rsid w:val="00AD307F"/>
    <w:rsid w:val="00AD4EEC"/>
    <w:rsid w:val="00AD502C"/>
    <w:rsid w:val="00AD6365"/>
    <w:rsid w:val="00AD63F4"/>
    <w:rsid w:val="00AD6614"/>
    <w:rsid w:val="00AD77C6"/>
    <w:rsid w:val="00AD7C48"/>
    <w:rsid w:val="00AE0773"/>
    <w:rsid w:val="00AE2188"/>
    <w:rsid w:val="00AE3177"/>
    <w:rsid w:val="00AE3CA8"/>
    <w:rsid w:val="00AE4350"/>
    <w:rsid w:val="00AE435B"/>
    <w:rsid w:val="00AE498E"/>
    <w:rsid w:val="00AE5E55"/>
    <w:rsid w:val="00AE647E"/>
    <w:rsid w:val="00AE75F2"/>
    <w:rsid w:val="00AE79C5"/>
    <w:rsid w:val="00AE79C8"/>
    <w:rsid w:val="00AF12C3"/>
    <w:rsid w:val="00AF12F0"/>
    <w:rsid w:val="00AF12F3"/>
    <w:rsid w:val="00AF13F6"/>
    <w:rsid w:val="00AF2ABA"/>
    <w:rsid w:val="00AF2AF3"/>
    <w:rsid w:val="00AF2CFA"/>
    <w:rsid w:val="00AF33AC"/>
    <w:rsid w:val="00AF4748"/>
    <w:rsid w:val="00AF5E89"/>
    <w:rsid w:val="00AF68B8"/>
    <w:rsid w:val="00AF6E64"/>
    <w:rsid w:val="00AF7B42"/>
    <w:rsid w:val="00AF7F45"/>
    <w:rsid w:val="00B011E0"/>
    <w:rsid w:val="00B0227F"/>
    <w:rsid w:val="00B0231F"/>
    <w:rsid w:val="00B023D5"/>
    <w:rsid w:val="00B02619"/>
    <w:rsid w:val="00B0266D"/>
    <w:rsid w:val="00B02B02"/>
    <w:rsid w:val="00B02C22"/>
    <w:rsid w:val="00B0324C"/>
    <w:rsid w:val="00B03377"/>
    <w:rsid w:val="00B044B0"/>
    <w:rsid w:val="00B0505A"/>
    <w:rsid w:val="00B05CEC"/>
    <w:rsid w:val="00B060AB"/>
    <w:rsid w:val="00B063EF"/>
    <w:rsid w:val="00B06613"/>
    <w:rsid w:val="00B077A6"/>
    <w:rsid w:val="00B07CAC"/>
    <w:rsid w:val="00B10FD8"/>
    <w:rsid w:val="00B11168"/>
    <w:rsid w:val="00B1154C"/>
    <w:rsid w:val="00B12912"/>
    <w:rsid w:val="00B13304"/>
    <w:rsid w:val="00B139ED"/>
    <w:rsid w:val="00B15CFD"/>
    <w:rsid w:val="00B15E42"/>
    <w:rsid w:val="00B15F5E"/>
    <w:rsid w:val="00B168BB"/>
    <w:rsid w:val="00B175CF"/>
    <w:rsid w:val="00B2018F"/>
    <w:rsid w:val="00B20907"/>
    <w:rsid w:val="00B20B63"/>
    <w:rsid w:val="00B20B77"/>
    <w:rsid w:val="00B217D5"/>
    <w:rsid w:val="00B21B38"/>
    <w:rsid w:val="00B21EFB"/>
    <w:rsid w:val="00B22984"/>
    <w:rsid w:val="00B22B1A"/>
    <w:rsid w:val="00B2344E"/>
    <w:rsid w:val="00B239B8"/>
    <w:rsid w:val="00B23DE8"/>
    <w:rsid w:val="00B244B2"/>
    <w:rsid w:val="00B24F23"/>
    <w:rsid w:val="00B25057"/>
    <w:rsid w:val="00B25801"/>
    <w:rsid w:val="00B26330"/>
    <w:rsid w:val="00B27122"/>
    <w:rsid w:val="00B3052C"/>
    <w:rsid w:val="00B30E2E"/>
    <w:rsid w:val="00B3128D"/>
    <w:rsid w:val="00B31AFC"/>
    <w:rsid w:val="00B33CC8"/>
    <w:rsid w:val="00B36285"/>
    <w:rsid w:val="00B37D0F"/>
    <w:rsid w:val="00B4021B"/>
    <w:rsid w:val="00B40DFC"/>
    <w:rsid w:val="00B41DAE"/>
    <w:rsid w:val="00B41E5A"/>
    <w:rsid w:val="00B42B77"/>
    <w:rsid w:val="00B44374"/>
    <w:rsid w:val="00B45A53"/>
    <w:rsid w:val="00B45B57"/>
    <w:rsid w:val="00B45E87"/>
    <w:rsid w:val="00B46969"/>
    <w:rsid w:val="00B470E7"/>
    <w:rsid w:val="00B50621"/>
    <w:rsid w:val="00B50651"/>
    <w:rsid w:val="00B50B4C"/>
    <w:rsid w:val="00B50E9A"/>
    <w:rsid w:val="00B52084"/>
    <w:rsid w:val="00B525E1"/>
    <w:rsid w:val="00B52D11"/>
    <w:rsid w:val="00B52DA1"/>
    <w:rsid w:val="00B53096"/>
    <w:rsid w:val="00B53543"/>
    <w:rsid w:val="00B5458F"/>
    <w:rsid w:val="00B54F2B"/>
    <w:rsid w:val="00B54FA5"/>
    <w:rsid w:val="00B550D6"/>
    <w:rsid w:val="00B55269"/>
    <w:rsid w:val="00B554D2"/>
    <w:rsid w:val="00B55509"/>
    <w:rsid w:val="00B55E7C"/>
    <w:rsid w:val="00B55FB7"/>
    <w:rsid w:val="00B55FD5"/>
    <w:rsid w:val="00B574E3"/>
    <w:rsid w:val="00B57EA9"/>
    <w:rsid w:val="00B615B5"/>
    <w:rsid w:val="00B62763"/>
    <w:rsid w:val="00B62C35"/>
    <w:rsid w:val="00B633BE"/>
    <w:rsid w:val="00B63477"/>
    <w:rsid w:val="00B63CAD"/>
    <w:rsid w:val="00B647C6"/>
    <w:rsid w:val="00B64B77"/>
    <w:rsid w:val="00B6566E"/>
    <w:rsid w:val="00B663D1"/>
    <w:rsid w:val="00B6644F"/>
    <w:rsid w:val="00B66AE2"/>
    <w:rsid w:val="00B70426"/>
    <w:rsid w:val="00B717D9"/>
    <w:rsid w:val="00B71893"/>
    <w:rsid w:val="00B71C53"/>
    <w:rsid w:val="00B72FCE"/>
    <w:rsid w:val="00B73641"/>
    <w:rsid w:val="00B73BF2"/>
    <w:rsid w:val="00B7478A"/>
    <w:rsid w:val="00B75AB9"/>
    <w:rsid w:val="00B75BD2"/>
    <w:rsid w:val="00B7648E"/>
    <w:rsid w:val="00B766E6"/>
    <w:rsid w:val="00B76D2A"/>
    <w:rsid w:val="00B76FBA"/>
    <w:rsid w:val="00B77406"/>
    <w:rsid w:val="00B77982"/>
    <w:rsid w:val="00B77A53"/>
    <w:rsid w:val="00B81539"/>
    <w:rsid w:val="00B8181E"/>
    <w:rsid w:val="00B827E9"/>
    <w:rsid w:val="00B82B23"/>
    <w:rsid w:val="00B82BDF"/>
    <w:rsid w:val="00B842BA"/>
    <w:rsid w:val="00B8432B"/>
    <w:rsid w:val="00B84691"/>
    <w:rsid w:val="00B84BB6"/>
    <w:rsid w:val="00B84E0F"/>
    <w:rsid w:val="00B856C9"/>
    <w:rsid w:val="00B85A69"/>
    <w:rsid w:val="00B86E01"/>
    <w:rsid w:val="00B871E5"/>
    <w:rsid w:val="00B8793D"/>
    <w:rsid w:val="00B879A5"/>
    <w:rsid w:val="00B9081C"/>
    <w:rsid w:val="00B90F35"/>
    <w:rsid w:val="00B91517"/>
    <w:rsid w:val="00B924C9"/>
    <w:rsid w:val="00B92D3D"/>
    <w:rsid w:val="00B93363"/>
    <w:rsid w:val="00B93CFA"/>
    <w:rsid w:val="00B94041"/>
    <w:rsid w:val="00B9622F"/>
    <w:rsid w:val="00B966FB"/>
    <w:rsid w:val="00B967FB"/>
    <w:rsid w:val="00B969A2"/>
    <w:rsid w:val="00B97F8E"/>
    <w:rsid w:val="00BA0391"/>
    <w:rsid w:val="00BA1043"/>
    <w:rsid w:val="00BA3A0C"/>
    <w:rsid w:val="00BA3DB8"/>
    <w:rsid w:val="00BA4000"/>
    <w:rsid w:val="00BA4742"/>
    <w:rsid w:val="00BA4A3E"/>
    <w:rsid w:val="00BA5481"/>
    <w:rsid w:val="00BA5F62"/>
    <w:rsid w:val="00BA65F1"/>
    <w:rsid w:val="00BA7528"/>
    <w:rsid w:val="00BA7673"/>
    <w:rsid w:val="00BA7CBF"/>
    <w:rsid w:val="00BB0068"/>
    <w:rsid w:val="00BB133C"/>
    <w:rsid w:val="00BB174A"/>
    <w:rsid w:val="00BB1ADA"/>
    <w:rsid w:val="00BB428F"/>
    <w:rsid w:val="00BB4372"/>
    <w:rsid w:val="00BB4A93"/>
    <w:rsid w:val="00BB51E2"/>
    <w:rsid w:val="00BB53EF"/>
    <w:rsid w:val="00BB55DE"/>
    <w:rsid w:val="00BB5E4F"/>
    <w:rsid w:val="00BB6C1B"/>
    <w:rsid w:val="00BB70CF"/>
    <w:rsid w:val="00BB7413"/>
    <w:rsid w:val="00BB7E47"/>
    <w:rsid w:val="00BC04A4"/>
    <w:rsid w:val="00BC0B79"/>
    <w:rsid w:val="00BC1260"/>
    <w:rsid w:val="00BC22D3"/>
    <w:rsid w:val="00BC232C"/>
    <w:rsid w:val="00BC31A6"/>
    <w:rsid w:val="00BC4A35"/>
    <w:rsid w:val="00BC4C0E"/>
    <w:rsid w:val="00BC67BA"/>
    <w:rsid w:val="00BC79F1"/>
    <w:rsid w:val="00BD03EC"/>
    <w:rsid w:val="00BD0813"/>
    <w:rsid w:val="00BD08CC"/>
    <w:rsid w:val="00BD1F03"/>
    <w:rsid w:val="00BD2771"/>
    <w:rsid w:val="00BD330E"/>
    <w:rsid w:val="00BD3B80"/>
    <w:rsid w:val="00BD40ED"/>
    <w:rsid w:val="00BD4ADA"/>
    <w:rsid w:val="00BD6405"/>
    <w:rsid w:val="00BD667A"/>
    <w:rsid w:val="00BD6A15"/>
    <w:rsid w:val="00BD7729"/>
    <w:rsid w:val="00BD7F19"/>
    <w:rsid w:val="00BE2E1E"/>
    <w:rsid w:val="00BE3B10"/>
    <w:rsid w:val="00BE4101"/>
    <w:rsid w:val="00BE4F5E"/>
    <w:rsid w:val="00BE58C7"/>
    <w:rsid w:val="00BE5AB5"/>
    <w:rsid w:val="00BF04DE"/>
    <w:rsid w:val="00BF0A21"/>
    <w:rsid w:val="00BF0CA4"/>
    <w:rsid w:val="00BF0F0B"/>
    <w:rsid w:val="00BF11C4"/>
    <w:rsid w:val="00BF18DE"/>
    <w:rsid w:val="00BF415A"/>
    <w:rsid w:val="00BF47F4"/>
    <w:rsid w:val="00BF4C28"/>
    <w:rsid w:val="00BF4E2A"/>
    <w:rsid w:val="00BF54A2"/>
    <w:rsid w:val="00BF5501"/>
    <w:rsid w:val="00BF5931"/>
    <w:rsid w:val="00C0007B"/>
    <w:rsid w:val="00C002F5"/>
    <w:rsid w:val="00C0138C"/>
    <w:rsid w:val="00C0196B"/>
    <w:rsid w:val="00C01D83"/>
    <w:rsid w:val="00C02D91"/>
    <w:rsid w:val="00C03036"/>
    <w:rsid w:val="00C0325F"/>
    <w:rsid w:val="00C042A2"/>
    <w:rsid w:val="00C052AB"/>
    <w:rsid w:val="00C05B23"/>
    <w:rsid w:val="00C07267"/>
    <w:rsid w:val="00C0784C"/>
    <w:rsid w:val="00C12850"/>
    <w:rsid w:val="00C141DC"/>
    <w:rsid w:val="00C14347"/>
    <w:rsid w:val="00C143AA"/>
    <w:rsid w:val="00C147FD"/>
    <w:rsid w:val="00C14BDE"/>
    <w:rsid w:val="00C14C31"/>
    <w:rsid w:val="00C1561B"/>
    <w:rsid w:val="00C16048"/>
    <w:rsid w:val="00C16AFE"/>
    <w:rsid w:val="00C16E17"/>
    <w:rsid w:val="00C17FB4"/>
    <w:rsid w:val="00C17FE1"/>
    <w:rsid w:val="00C20BC9"/>
    <w:rsid w:val="00C20BF2"/>
    <w:rsid w:val="00C217E8"/>
    <w:rsid w:val="00C226F0"/>
    <w:rsid w:val="00C22756"/>
    <w:rsid w:val="00C23946"/>
    <w:rsid w:val="00C242B4"/>
    <w:rsid w:val="00C24A41"/>
    <w:rsid w:val="00C24AE5"/>
    <w:rsid w:val="00C24E0E"/>
    <w:rsid w:val="00C24F10"/>
    <w:rsid w:val="00C2517C"/>
    <w:rsid w:val="00C25EA8"/>
    <w:rsid w:val="00C27654"/>
    <w:rsid w:val="00C30641"/>
    <w:rsid w:val="00C31E3B"/>
    <w:rsid w:val="00C32FAC"/>
    <w:rsid w:val="00C33A75"/>
    <w:rsid w:val="00C33B79"/>
    <w:rsid w:val="00C34546"/>
    <w:rsid w:val="00C34905"/>
    <w:rsid w:val="00C355F0"/>
    <w:rsid w:val="00C35890"/>
    <w:rsid w:val="00C3676E"/>
    <w:rsid w:val="00C37266"/>
    <w:rsid w:val="00C37777"/>
    <w:rsid w:val="00C37D6E"/>
    <w:rsid w:val="00C37E8D"/>
    <w:rsid w:val="00C401B4"/>
    <w:rsid w:val="00C41779"/>
    <w:rsid w:val="00C41BFA"/>
    <w:rsid w:val="00C41D9B"/>
    <w:rsid w:val="00C420B6"/>
    <w:rsid w:val="00C42D18"/>
    <w:rsid w:val="00C44BF8"/>
    <w:rsid w:val="00C45097"/>
    <w:rsid w:val="00C45368"/>
    <w:rsid w:val="00C4666F"/>
    <w:rsid w:val="00C4777E"/>
    <w:rsid w:val="00C47DC2"/>
    <w:rsid w:val="00C47FC2"/>
    <w:rsid w:val="00C50DBD"/>
    <w:rsid w:val="00C5144B"/>
    <w:rsid w:val="00C52951"/>
    <w:rsid w:val="00C5304A"/>
    <w:rsid w:val="00C5396B"/>
    <w:rsid w:val="00C53E05"/>
    <w:rsid w:val="00C54F2B"/>
    <w:rsid w:val="00C54FC4"/>
    <w:rsid w:val="00C568F7"/>
    <w:rsid w:val="00C56E4E"/>
    <w:rsid w:val="00C5739D"/>
    <w:rsid w:val="00C60D15"/>
    <w:rsid w:val="00C6250F"/>
    <w:rsid w:val="00C62942"/>
    <w:rsid w:val="00C6339D"/>
    <w:rsid w:val="00C63C9A"/>
    <w:rsid w:val="00C63CB1"/>
    <w:rsid w:val="00C64E7B"/>
    <w:rsid w:val="00C67629"/>
    <w:rsid w:val="00C676AA"/>
    <w:rsid w:val="00C709C0"/>
    <w:rsid w:val="00C71CA4"/>
    <w:rsid w:val="00C71D98"/>
    <w:rsid w:val="00C721F8"/>
    <w:rsid w:val="00C732AE"/>
    <w:rsid w:val="00C7350C"/>
    <w:rsid w:val="00C7399C"/>
    <w:rsid w:val="00C74E7B"/>
    <w:rsid w:val="00C76472"/>
    <w:rsid w:val="00C7669F"/>
    <w:rsid w:val="00C77677"/>
    <w:rsid w:val="00C778A0"/>
    <w:rsid w:val="00C77970"/>
    <w:rsid w:val="00C801C9"/>
    <w:rsid w:val="00C80210"/>
    <w:rsid w:val="00C808D6"/>
    <w:rsid w:val="00C808F1"/>
    <w:rsid w:val="00C80929"/>
    <w:rsid w:val="00C80ABC"/>
    <w:rsid w:val="00C81254"/>
    <w:rsid w:val="00C81F1F"/>
    <w:rsid w:val="00C81F4B"/>
    <w:rsid w:val="00C8213E"/>
    <w:rsid w:val="00C825FE"/>
    <w:rsid w:val="00C82986"/>
    <w:rsid w:val="00C8380B"/>
    <w:rsid w:val="00C84E86"/>
    <w:rsid w:val="00C85027"/>
    <w:rsid w:val="00C85281"/>
    <w:rsid w:val="00C8619D"/>
    <w:rsid w:val="00C86A39"/>
    <w:rsid w:val="00C86C3E"/>
    <w:rsid w:val="00C86C89"/>
    <w:rsid w:val="00C86E76"/>
    <w:rsid w:val="00C873BA"/>
    <w:rsid w:val="00C879F5"/>
    <w:rsid w:val="00C87C77"/>
    <w:rsid w:val="00C906B9"/>
    <w:rsid w:val="00C906E5"/>
    <w:rsid w:val="00C9080F"/>
    <w:rsid w:val="00C913C6"/>
    <w:rsid w:val="00C91774"/>
    <w:rsid w:val="00C91AB4"/>
    <w:rsid w:val="00C923B9"/>
    <w:rsid w:val="00C9337E"/>
    <w:rsid w:val="00C935DA"/>
    <w:rsid w:val="00C936BA"/>
    <w:rsid w:val="00C93ACB"/>
    <w:rsid w:val="00C94BCC"/>
    <w:rsid w:val="00C962EE"/>
    <w:rsid w:val="00C96B54"/>
    <w:rsid w:val="00C9720B"/>
    <w:rsid w:val="00CA03ED"/>
    <w:rsid w:val="00CA053C"/>
    <w:rsid w:val="00CA0D01"/>
    <w:rsid w:val="00CA21FC"/>
    <w:rsid w:val="00CA269A"/>
    <w:rsid w:val="00CA27F7"/>
    <w:rsid w:val="00CA4473"/>
    <w:rsid w:val="00CA4884"/>
    <w:rsid w:val="00CA48DB"/>
    <w:rsid w:val="00CA49FE"/>
    <w:rsid w:val="00CA4C5F"/>
    <w:rsid w:val="00CA650C"/>
    <w:rsid w:val="00CA65D3"/>
    <w:rsid w:val="00CA6909"/>
    <w:rsid w:val="00CA6974"/>
    <w:rsid w:val="00CA6FFE"/>
    <w:rsid w:val="00CA7B74"/>
    <w:rsid w:val="00CA7F07"/>
    <w:rsid w:val="00CB065F"/>
    <w:rsid w:val="00CB07C1"/>
    <w:rsid w:val="00CB1F96"/>
    <w:rsid w:val="00CB24A2"/>
    <w:rsid w:val="00CB3A1B"/>
    <w:rsid w:val="00CB3E41"/>
    <w:rsid w:val="00CB412D"/>
    <w:rsid w:val="00CB4695"/>
    <w:rsid w:val="00CB4888"/>
    <w:rsid w:val="00CB531C"/>
    <w:rsid w:val="00CB5454"/>
    <w:rsid w:val="00CB602D"/>
    <w:rsid w:val="00CB6D97"/>
    <w:rsid w:val="00CB7C18"/>
    <w:rsid w:val="00CB7F4E"/>
    <w:rsid w:val="00CC0B4E"/>
    <w:rsid w:val="00CC100F"/>
    <w:rsid w:val="00CC1C37"/>
    <w:rsid w:val="00CC21BE"/>
    <w:rsid w:val="00CC2CF2"/>
    <w:rsid w:val="00CC2FE6"/>
    <w:rsid w:val="00CC3D62"/>
    <w:rsid w:val="00CC3E9D"/>
    <w:rsid w:val="00CC458B"/>
    <w:rsid w:val="00CC508C"/>
    <w:rsid w:val="00CC5856"/>
    <w:rsid w:val="00CC66F8"/>
    <w:rsid w:val="00CC718A"/>
    <w:rsid w:val="00CD11BF"/>
    <w:rsid w:val="00CD1209"/>
    <w:rsid w:val="00CD25E7"/>
    <w:rsid w:val="00CD261A"/>
    <w:rsid w:val="00CD2AF7"/>
    <w:rsid w:val="00CD41DC"/>
    <w:rsid w:val="00CD4CAC"/>
    <w:rsid w:val="00CD4CFD"/>
    <w:rsid w:val="00CD5D21"/>
    <w:rsid w:val="00CD691E"/>
    <w:rsid w:val="00CD7188"/>
    <w:rsid w:val="00CD75C9"/>
    <w:rsid w:val="00CD7977"/>
    <w:rsid w:val="00CD79B2"/>
    <w:rsid w:val="00CD79BF"/>
    <w:rsid w:val="00CD7BA9"/>
    <w:rsid w:val="00CD7D48"/>
    <w:rsid w:val="00CE072E"/>
    <w:rsid w:val="00CE0EF6"/>
    <w:rsid w:val="00CE1005"/>
    <w:rsid w:val="00CE100D"/>
    <w:rsid w:val="00CE11B5"/>
    <w:rsid w:val="00CE26D8"/>
    <w:rsid w:val="00CE3E40"/>
    <w:rsid w:val="00CE469E"/>
    <w:rsid w:val="00CE5489"/>
    <w:rsid w:val="00CE5861"/>
    <w:rsid w:val="00CE60B0"/>
    <w:rsid w:val="00CE6617"/>
    <w:rsid w:val="00CE6E63"/>
    <w:rsid w:val="00CE6F6A"/>
    <w:rsid w:val="00CE6FA6"/>
    <w:rsid w:val="00CE7862"/>
    <w:rsid w:val="00CF146D"/>
    <w:rsid w:val="00CF17C2"/>
    <w:rsid w:val="00CF184C"/>
    <w:rsid w:val="00CF1B02"/>
    <w:rsid w:val="00CF1EFB"/>
    <w:rsid w:val="00CF27BB"/>
    <w:rsid w:val="00CF2CA0"/>
    <w:rsid w:val="00CF2D04"/>
    <w:rsid w:val="00CF379D"/>
    <w:rsid w:val="00CF4008"/>
    <w:rsid w:val="00CF42DF"/>
    <w:rsid w:val="00CF43CE"/>
    <w:rsid w:val="00CF49B3"/>
    <w:rsid w:val="00CF5E13"/>
    <w:rsid w:val="00CF692D"/>
    <w:rsid w:val="00CF6B24"/>
    <w:rsid w:val="00CF7CBD"/>
    <w:rsid w:val="00CF7CE0"/>
    <w:rsid w:val="00D0043F"/>
    <w:rsid w:val="00D00996"/>
    <w:rsid w:val="00D00C94"/>
    <w:rsid w:val="00D013CB"/>
    <w:rsid w:val="00D01A58"/>
    <w:rsid w:val="00D02DA1"/>
    <w:rsid w:val="00D02FB6"/>
    <w:rsid w:val="00D03723"/>
    <w:rsid w:val="00D041CD"/>
    <w:rsid w:val="00D04D46"/>
    <w:rsid w:val="00D056CC"/>
    <w:rsid w:val="00D05722"/>
    <w:rsid w:val="00D06451"/>
    <w:rsid w:val="00D06B0E"/>
    <w:rsid w:val="00D07E50"/>
    <w:rsid w:val="00D07F85"/>
    <w:rsid w:val="00D105F8"/>
    <w:rsid w:val="00D11397"/>
    <w:rsid w:val="00D11633"/>
    <w:rsid w:val="00D11AF5"/>
    <w:rsid w:val="00D1276E"/>
    <w:rsid w:val="00D14BC3"/>
    <w:rsid w:val="00D14C4C"/>
    <w:rsid w:val="00D15531"/>
    <w:rsid w:val="00D15EA1"/>
    <w:rsid w:val="00D1686D"/>
    <w:rsid w:val="00D202D4"/>
    <w:rsid w:val="00D20521"/>
    <w:rsid w:val="00D208E2"/>
    <w:rsid w:val="00D209C6"/>
    <w:rsid w:val="00D20A1E"/>
    <w:rsid w:val="00D212FA"/>
    <w:rsid w:val="00D21F98"/>
    <w:rsid w:val="00D23315"/>
    <w:rsid w:val="00D2333D"/>
    <w:rsid w:val="00D23AA0"/>
    <w:rsid w:val="00D23CB6"/>
    <w:rsid w:val="00D23FA1"/>
    <w:rsid w:val="00D24D87"/>
    <w:rsid w:val="00D25227"/>
    <w:rsid w:val="00D254B1"/>
    <w:rsid w:val="00D260C6"/>
    <w:rsid w:val="00D2625E"/>
    <w:rsid w:val="00D26BDC"/>
    <w:rsid w:val="00D26D41"/>
    <w:rsid w:val="00D272E1"/>
    <w:rsid w:val="00D30029"/>
    <w:rsid w:val="00D3296B"/>
    <w:rsid w:val="00D3360C"/>
    <w:rsid w:val="00D34308"/>
    <w:rsid w:val="00D344A4"/>
    <w:rsid w:val="00D35A88"/>
    <w:rsid w:val="00D35C18"/>
    <w:rsid w:val="00D36246"/>
    <w:rsid w:val="00D3624F"/>
    <w:rsid w:val="00D377FC"/>
    <w:rsid w:val="00D4031F"/>
    <w:rsid w:val="00D41B20"/>
    <w:rsid w:val="00D42C84"/>
    <w:rsid w:val="00D42F44"/>
    <w:rsid w:val="00D42F80"/>
    <w:rsid w:val="00D43401"/>
    <w:rsid w:val="00D43719"/>
    <w:rsid w:val="00D438EF"/>
    <w:rsid w:val="00D43ECB"/>
    <w:rsid w:val="00D44811"/>
    <w:rsid w:val="00D44A0B"/>
    <w:rsid w:val="00D45719"/>
    <w:rsid w:val="00D46CD6"/>
    <w:rsid w:val="00D471A7"/>
    <w:rsid w:val="00D54289"/>
    <w:rsid w:val="00D55035"/>
    <w:rsid w:val="00D57111"/>
    <w:rsid w:val="00D60CCA"/>
    <w:rsid w:val="00D60EE3"/>
    <w:rsid w:val="00D61293"/>
    <w:rsid w:val="00D61789"/>
    <w:rsid w:val="00D6245D"/>
    <w:rsid w:val="00D646B8"/>
    <w:rsid w:val="00D648C2"/>
    <w:rsid w:val="00D64D31"/>
    <w:rsid w:val="00D64F9A"/>
    <w:rsid w:val="00D651CA"/>
    <w:rsid w:val="00D651D2"/>
    <w:rsid w:val="00D6547D"/>
    <w:rsid w:val="00D66156"/>
    <w:rsid w:val="00D6640D"/>
    <w:rsid w:val="00D66D8B"/>
    <w:rsid w:val="00D66E76"/>
    <w:rsid w:val="00D70218"/>
    <w:rsid w:val="00D70A04"/>
    <w:rsid w:val="00D719A5"/>
    <w:rsid w:val="00D71CD9"/>
    <w:rsid w:val="00D7216B"/>
    <w:rsid w:val="00D7291A"/>
    <w:rsid w:val="00D73713"/>
    <w:rsid w:val="00D7397F"/>
    <w:rsid w:val="00D74B3A"/>
    <w:rsid w:val="00D76C84"/>
    <w:rsid w:val="00D80EFF"/>
    <w:rsid w:val="00D82330"/>
    <w:rsid w:val="00D82663"/>
    <w:rsid w:val="00D8272C"/>
    <w:rsid w:val="00D8323D"/>
    <w:rsid w:val="00D835E2"/>
    <w:rsid w:val="00D8395F"/>
    <w:rsid w:val="00D83F06"/>
    <w:rsid w:val="00D844BF"/>
    <w:rsid w:val="00D84503"/>
    <w:rsid w:val="00D8494C"/>
    <w:rsid w:val="00D849A0"/>
    <w:rsid w:val="00D84B17"/>
    <w:rsid w:val="00D853A7"/>
    <w:rsid w:val="00D873E2"/>
    <w:rsid w:val="00D87642"/>
    <w:rsid w:val="00D9026E"/>
    <w:rsid w:val="00D90406"/>
    <w:rsid w:val="00D923F8"/>
    <w:rsid w:val="00D93331"/>
    <w:rsid w:val="00D93809"/>
    <w:rsid w:val="00D947CF"/>
    <w:rsid w:val="00D94B26"/>
    <w:rsid w:val="00D94BB9"/>
    <w:rsid w:val="00D95DC4"/>
    <w:rsid w:val="00D96110"/>
    <w:rsid w:val="00D9648C"/>
    <w:rsid w:val="00D968F5"/>
    <w:rsid w:val="00D97048"/>
    <w:rsid w:val="00D97BBE"/>
    <w:rsid w:val="00DA0B98"/>
    <w:rsid w:val="00DA2190"/>
    <w:rsid w:val="00DA21F8"/>
    <w:rsid w:val="00DA353E"/>
    <w:rsid w:val="00DA3D22"/>
    <w:rsid w:val="00DA3EBB"/>
    <w:rsid w:val="00DA42A6"/>
    <w:rsid w:val="00DA42AE"/>
    <w:rsid w:val="00DA4A62"/>
    <w:rsid w:val="00DA4D5C"/>
    <w:rsid w:val="00DA5A0D"/>
    <w:rsid w:val="00DA6132"/>
    <w:rsid w:val="00DA650E"/>
    <w:rsid w:val="00DA65F9"/>
    <w:rsid w:val="00DA6671"/>
    <w:rsid w:val="00DA6764"/>
    <w:rsid w:val="00DA6E2A"/>
    <w:rsid w:val="00DA6F9D"/>
    <w:rsid w:val="00DA7D60"/>
    <w:rsid w:val="00DB0029"/>
    <w:rsid w:val="00DB0B87"/>
    <w:rsid w:val="00DB0C00"/>
    <w:rsid w:val="00DB109F"/>
    <w:rsid w:val="00DB1C3D"/>
    <w:rsid w:val="00DB2CA0"/>
    <w:rsid w:val="00DB2D2B"/>
    <w:rsid w:val="00DB3053"/>
    <w:rsid w:val="00DB3BF9"/>
    <w:rsid w:val="00DB43C3"/>
    <w:rsid w:val="00DB5661"/>
    <w:rsid w:val="00DB5913"/>
    <w:rsid w:val="00DB599C"/>
    <w:rsid w:val="00DB5FF3"/>
    <w:rsid w:val="00DB6EE9"/>
    <w:rsid w:val="00DB77ED"/>
    <w:rsid w:val="00DC05D3"/>
    <w:rsid w:val="00DC0FBB"/>
    <w:rsid w:val="00DC1811"/>
    <w:rsid w:val="00DC1C2B"/>
    <w:rsid w:val="00DC1EB3"/>
    <w:rsid w:val="00DC2279"/>
    <w:rsid w:val="00DC2536"/>
    <w:rsid w:val="00DC2AD7"/>
    <w:rsid w:val="00DC2FC2"/>
    <w:rsid w:val="00DC34D5"/>
    <w:rsid w:val="00DC4346"/>
    <w:rsid w:val="00DC5197"/>
    <w:rsid w:val="00DC556E"/>
    <w:rsid w:val="00DC5948"/>
    <w:rsid w:val="00DC5C1C"/>
    <w:rsid w:val="00DD0938"/>
    <w:rsid w:val="00DD333D"/>
    <w:rsid w:val="00DD54D7"/>
    <w:rsid w:val="00DD5CCE"/>
    <w:rsid w:val="00DD5D1A"/>
    <w:rsid w:val="00DD736E"/>
    <w:rsid w:val="00DD78F1"/>
    <w:rsid w:val="00DD7BB3"/>
    <w:rsid w:val="00DD7EE9"/>
    <w:rsid w:val="00DE037E"/>
    <w:rsid w:val="00DE0B63"/>
    <w:rsid w:val="00DE1203"/>
    <w:rsid w:val="00DE1554"/>
    <w:rsid w:val="00DE3674"/>
    <w:rsid w:val="00DE485A"/>
    <w:rsid w:val="00DE588C"/>
    <w:rsid w:val="00DE6C19"/>
    <w:rsid w:val="00DE6F9E"/>
    <w:rsid w:val="00DF009C"/>
    <w:rsid w:val="00DF108C"/>
    <w:rsid w:val="00DF196D"/>
    <w:rsid w:val="00DF1BF8"/>
    <w:rsid w:val="00DF299A"/>
    <w:rsid w:val="00DF3255"/>
    <w:rsid w:val="00DF50B4"/>
    <w:rsid w:val="00DF658D"/>
    <w:rsid w:val="00DF672B"/>
    <w:rsid w:val="00DF70C9"/>
    <w:rsid w:val="00DF76B5"/>
    <w:rsid w:val="00DF7729"/>
    <w:rsid w:val="00DF7F91"/>
    <w:rsid w:val="00E0186B"/>
    <w:rsid w:val="00E01B5A"/>
    <w:rsid w:val="00E024B1"/>
    <w:rsid w:val="00E0264D"/>
    <w:rsid w:val="00E03C25"/>
    <w:rsid w:val="00E047E2"/>
    <w:rsid w:val="00E04B56"/>
    <w:rsid w:val="00E04F94"/>
    <w:rsid w:val="00E056F0"/>
    <w:rsid w:val="00E06037"/>
    <w:rsid w:val="00E06078"/>
    <w:rsid w:val="00E06350"/>
    <w:rsid w:val="00E0695E"/>
    <w:rsid w:val="00E0718C"/>
    <w:rsid w:val="00E07736"/>
    <w:rsid w:val="00E10634"/>
    <w:rsid w:val="00E106F8"/>
    <w:rsid w:val="00E10709"/>
    <w:rsid w:val="00E10D17"/>
    <w:rsid w:val="00E11386"/>
    <w:rsid w:val="00E11B99"/>
    <w:rsid w:val="00E11C29"/>
    <w:rsid w:val="00E12189"/>
    <w:rsid w:val="00E12967"/>
    <w:rsid w:val="00E129B5"/>
    <w:rsid w:val="00E13D74"/>
    <w:rsid w:val="00E16D4F"/>
    <w:rsid w:val="00E16FBB"/>
    <w:rsid w:val="00E17F06"/>
    <w:rsid w:val="00E2003C"/>
    <w:rsid w:val="00E20280"/>
    <w:rsid w:val="00E206E9"/>
    <w:rsid w:val="00E20727"/>
    <w:rsid w:val="00E21B91"/>
    <w:rsid w:val="00E21FFE"/>
    <w:rsid w:val="00E2247D"/>
    <w:rsid w:val="00E225C6"/>
    <w:rsid w:val="00E228F3"/>
    <w:rsid w:val="00E2297B"/>
    <w:rsid w:val="00E22A87"/>
    <w:rsid w:val="00E22BDE"/>
    <w:rsid w:val="00E2309F"/>
    <w:rsid w:val="00E23198"/>
    <w:rsid w:val="00E241DE"/>
    <w:rsid w:val="00E24372"/>
    <w:rsid w:val="00E251CD"/>
    <w:rsid w:val="00E27005"/>
    <w:rsid w:val="00E27404"/>
    <w:rsid w:val="00E27A55"/>
    <w:rsid w:val="00E27AC4"/>
    <w:rsid w:val="00E30681"/>
    <w:rsid w:val="00E31308"/>
    <w:rsid w:val="00E325F3"/>
    <w:rsid w:val="00E32AEE"/>
    <w:rsid w:val="00E32B06"/>
    <w:rsid w:val="00E3466E"/>
    <w:rsid w:val="00E34C66"/>
    <w:rsid w:val="00E3515D"/>
    <w:rsid w:val="00E352C7"/>
    <w:rsid w:val="00E355F4"/>
    <w:rsid w:val="00E36A6E"/>
    <w:rsid w:val="00E37310"/>
    <w:rsid w:val="00E37CD8"/>
    <w:rsid w:val="00E40C06"/>
    <w:rsid w:val="00E41699"/>
    <w:rsid w:val="00E431BB"/>
    <w:rsid w:val="00E43B8D"/>
    <w:rsid w:val="00E448C1"/>
    <w:rsid w:val="00E4497F"/>
    <w:rsid w:val="00E462F5"/>
    <w:rsid w:val="00E47AF7"/>
    <w:rsid w:val="00E47CA7"/>
    <w:rsid w:val="00E501A0"/>
    <w:rsid w:val="00E50E03"/>
    <w:rsid w:val="00E51AA1"/>
    <w:rsid w:val="00E520DF"/>
    <w:rsid w:val="00E53EF2"/>
    <w:rsid w:val="00E55300"/>
    <w:rsid w:val="00E55F23"/>
    <w:rsid w:val="00E567A1"/>
    <w:rsid w:val="00E56AA0"/>
    <w:rsid w:val="00E57194"/>
    <w:rsid w:val="00E57DF8"/>
    <w:rsid w:val="00E61182"/>
    <w:rsid w:val="00E612A1"/>
    <w:rsid w:val="00E61988"/>
    <w:rsid w:val="00E6283F"/>
    <w:rsid w:val="00E62934"/>
    <w:rsid w:val="00E62BFC"/>
    <w:rsid w:val="00E632C5"/>
    <w:rsid w:val="00E636A3"/>
    <w:rsid w:val="00E644F7"/>
    <w:rsid w:val="00E6455A"/>
    <w:rsid w:val="00E64CEE"/>
    <w:rsid w:val="00E650EF"/>
    <w:rsid w:val="00E65BFC"/>
    <w:rsid w:val="00E66E4D"/>
    <w:rsid w:val="00E6767C"/>
    <w:rsid w:val="00E70231"/>
    <w:rsid w:val="00E7059B"/>
    <w:rsid w:val="00E7120D"/>
    <w:rsid w:val="00E71279"/>
    <w:rsid w:val="00E71354"/>
    <w:rsid w:val="00E7147F"/>
    <w:rsid w:val="00E71871"/>
    <w:rsid w:val="00E726A5"/>
    <w:rsid w:val="00E72C09"/>
    <w:rsid w:val="00E73082"/>
    <w:rsid w:val="00E73187"/>
    <w:rsid w:val="00E7374A"/>
    <w:rsid w:val="00E74532"/>
    <w:rsid w:val="00E74A2A"/>
    <w:rsid w:val="00E76492"/>
    <w:rsid w:val="00E778E4"/>
    <w:rsid w:val="00E77A53"/>
    <w:rsid w:val="00E80203"/>
    <w:rsid w:val="00E80C7E"/>
    <w:rsid w:val="00E80EA0"/>
    <w:rsid w:val="00E81916"/>
    <w:rsid w:val="00E81D97"/>
    <w:rsid w:val="00E81FA4"/>
    <w:rsid w:val="00E825B0"/>
    <w:rsid w:val="00E8284A"/>
    <w:rsid w:val="00E828F5"/>
    <w:rsid w:val="00E829EE"/>
    <w:rsid w:val="00E838E7"/>
    <w:rsid w:val="00E84219"/>
    <w:rsid w:val="00E84D05"/>
    <w:rsid w:val="00E85228"/>
    <w:rsid w:val="00E85EAD"/>
    <w:rsid w:val="00E8617A"/>
    <w:rsid w:val="00E861C7"/>
    <w:rsid w:val="00E868B8"/>
    <w:rsid w:val="00E909A1"/>
    <w:rsid w:val="00E91997"/>
    <w:rsid w:val="00E91C73"/>
    <w:rsid w:val="00E92928"/>
    <w:rsid w:val="00E92D05"/>
    <w:rsid w:val="00E92FE3"/>
    <w:rsid w:val="00E9309A"/>
    <w:rsid w:val="00E9381E"/>
    <w:rsid w:val="00E93C5A"/>
    <w:rsid w:val="00E947B7"/>
    <w:rsid w:val="00E9665E"/>
    <w:rsid w:val="00E96C33"/>
    <w:rsid w:val="00E96F41"/>
    <w:rsid w:val="00E97CFB"/>
    <w:rsid w:val="00EA002B"/>
    <w:rsid w:val="00EA05C8"/>
    <w:rsid w:val="00EA06A6"/>
    <w:rsid w:val="00EA09D3"/>
    <w:rsid w:val="00EA0D34"/>
    <w:rsid w:val="00EA1B80"/>
    <w:rsid w:val="00EA1EAD"/>
    <w:rsid w:val="00EA3B22"/>
    <w:rsid w:val="00EA4199"/>
    <w:rsid w:val="00EA4905"/>
    <w:rsid w:val="00EA4F45"/>
    <w:rsid w:val="00EA6029"/>
    <w:rsid w:val="00EB0224"/>
    <w:rsid w:val="00EB0325"/>
    <w:rsid w:val="00EB13D1"/>
    <w:rsid w:val="00EB170B"/>
    <w:rsid w:val="00EB1C4F"/>
    <w:rsid w:val="00EB2530"/>
    <w:rsid w:val="00EB387F"/>
    <w:rsid w:val="00EB3913"/>
    <w:rsid w:val="00EB3D6B"/>
    <w:rsid w:val="00EB3E92"/>
    <w:rsid w:val="00EB4771"/>
    <w:rsid w:val="00EB509A"/>
    <w:rsid w:val="00EB5EF5"/>
    <w:rsid w:val="00EB6072"/>
    <w:rsid w:val="00EB69DE"/>
    <w:rsid w:val="00EB7128"/>
    <w:rsid w:val="00EB762B"/>
    <w:rsid w:val="00EB79AE"/>
    <w:rsid w:val="00EB7B4F"/>
    <w:rsid w:val="00EC0442"/>
    <w:rsid w:val="00EC0581"/>
    <w:rsid w:val="00EC1820"/>
    <w:rsid w:val="00EC25FD"/>
    <w:rsid w:val="00EC3036"/>
    <w:rsid w:val="00EC3B1C"/>
    <w:rsid w:val="00EC4D84"/>
    <w:rsid w:val="00EC4DE1"/>
    <w:rsid w:val="00EC507D"/>
    <w:rsid w:val="00EC589E"/>
    <w:rsid w:val="00EC59AE"/>
    <w:rsid w:val="00EC612B"/>
    <w:rsid w:val="00EC62E9"/>
    <w:rsid w:val="00EC6A29"/>
    <w:rsid w:val="00EC788D"/>
    <w:rsid w:val="00EC7B5F"/>
    <w:rsid w:val="00EC7FCC"/>
    <w:rsid w:val="00ED0001"/>
    <w:rsid w:val="00ED0729"/>
    <w:rsid w:val="00ED0A11"/>
    <w:rsid w:val="00ED1168"/>
    <w:rsid w:val="00ED12F3"/>
    <w:rsid w:val="00ED27B9"/>
    <w:rsid w:val="00ED2C11"/>
    <w:rsid w:val="00ED358C"/>
    <w:rsid w:val="00ED39AF"/>
    <w:rsid w:val="00ED3D50"/>
    <w:rsid w:val="00ED40E4"/>
    <w:rsid w:val="00ED5A34"/>
    <w:rsid w:val="00ED60F6"/>
    <w:rsid w:val="00ED71D6"/>
    <w:rsid w:val="00EE00F2"/>
    <w:rsid w:val="00EE1609"/>
    <w:rsid w:val="00EE2090"/>
    <w:rsid w:val="00EE2200"/>
    <w:rsid w:val="00EE2843"/>
    <w:rsid w:val="00EE2931"/>
    <w:rsid w:val="00EE2A92"/>
    <w:rsid w:val="00EE2FC1"/>
    <w:rsid w:val="00EE345B"/>
    <w:rsid w:val="00EE3638"/>
    <w:rsid w:val="00EE47AF"/>
    <w:rsid w:val="00EE47DF"/>
    <w:rsid w:val="00EE550F"/>
    <w:rsid w:val="00EE5A50"/>
    <w:rsid w:val="00EE5D68"/>
    <w:rsid w:val="00EE5E9A"/>
    <w:rsid w:val="00EE6C18"/>
    <w:rsid w:val="00EE7071"/>
    <w:rsid w:val="00EE7225"/>
    <w:rsid w:val="00EE75F2"/>
    <w:rsid w:val="00EE78B1"/>
    <w:rsid w:val="00EF0A94"/>
    <w:rsid w:val="00EF128C"/>
    <w:rsid w:val="00EF2B68"/>
    <w:rsid w:val="00EF2D9F"/>
    <w:rsid w:val="00EF4567"/>
    <w:rsid w:val="00EF549C"/>
    <w:rsid w:val="00EF589A"/>
    <w:rsid w:val="00EF711A"/>
    <w:rsid w:val="00EF7942"/>
    <w:rsid w:val="00F00072"/>
    <w:rsid w:val="00F00C66"/>
    <w:rsid w:val="00F0122A"/>
    <w:rsid w:val="00F0158A"/>
    <w:rsid w:val="00F02A99"/>
    <w:rsid w:val="00F02B93"/>
    <w:rsid w:val="00F039AC"/>
    <w:rsid w:val="00F03D76"/>
    <w:rsid w:val="00F04C36"/>
    <w:rsid w:val="00F050E7"/>
    <w:rsid w:val="00F06357"/>
    <w:rsid w:val="00F0747A"/>
    <w:rsid w:val="00F07E40"/>
    <w:rsid w:val="00F102E0"/>
    <w:rsid w:val="00F10653"/>
    <w:rsid w:val="00F10E80"/>
    <w:rsid w:val="00F11154"/>
    <w:rsid w:val="00F117E0"/>
    <w:rsid w:val="00F11CEE"/>
    <w:rsid w:val="00F11FEC"/>
    <w:rsid w:val="00F125F4"/>
    <w:rsid w:val="00F12A1F"/>
    <w:rsid w:val="00F12B6B"/>
    <w:rsid w:val="00F12FA8"/>
    <w:rsid w:val="00F14E6D"/>
    <w:rsid w:val="00F1514E"/>
    <w:rsid w:val="00F1531C"/>
    <w:rsid w:val="00F156B8"/>
    <w:rsid w:val="00F15D90"/>
    <w:rsid w:val="00F15FC4"/>
    <w:rsid w:val="00F1680B"/>
    <w:rsid w:val="00F176E0"/>
    <w:rsid w:val="00F17935"/>
    <w:rsid w:val="00F20771"/>
    <w:rsid w:val="00F2091E"/>
    <w:rsid w:val="00F21747"/>
    <w:rsid w:val="00F21755"/>
    <w:rsid w:val="00F21E9B"/>
    <w:rsid w:val="00F23920"/>
    <w:rsid w:val="00F23C22"/>
    <w:rsid w:val="00F23F99"/>
    <w:rsid w:val="00F2432B"/>
    <w:rsid w:val="00F254EB"/>
    <w:rsid w:val="00F25FC8"/>
    <w:rsid w:val="00F2628D"/>
    <w:rsid w:val="00F264A6"/>
    <w:rsid w:val="00F26C60"/>
    <w:rsid w:val="00F275B0"/>
    <w:rsid w:val="00F30623"/>
    <w:rsid w:val="00F306CF"/>
    <w:rsid w:val="00F312D7"/>
    <w:rsid w:val="00F3158E"/>
    <w:rsid w:val="00F328A2"/>
    <w:rsid w:val="00F32D37"/>
    <w:rsid w:val="00F32FF0"/>
    <w:rsid w:val="00F330FF"/>
    <w:rsid w:val="00F33659"/>
    <w:rsid w:val="00F355D2"/>
    <w:rsid w:val="00F402D5"/>
    <w:rsid w:val="00F4156A"/>
    <w:rsid w:val="00F41BE4"/>
    <w:rsid w:val="00F41F65"/>
    <w:rsid w:val="00F42F18"/>
    <w:rsid w:val="00F438A2"/>
    <w:rsid w:val="00F44A36"/>
    <w:rsid w:val="00F44B4F"/>
    <w:rsid w:val="00F46AF0"/>
    <w:rsid w:val="00F46FB3"/>
    <w:rsid w:val="00F4737C"/>
    <w:rsid w:val="00F475DC"/>
    <w:rsid w:val="00F51924"/>
    <w:rsid w:val="00F520A3"/>
    <w:rsid w:val="00F523F5"/>
    <w:rsid w:val="00F5268A"/>
    <w:rsid w:val="00F5319E"/>
    <w:rsid w:val="00F5354D"/>
    <w:rsid w:val="00F535F4"/>
    <w:rsid w:val="00F546F2"/>
    <w:rsid w:val="00F54BBB"/>
    <w:rsid w:val="00F56AEC"/>
    <w:rsid w:val="00F56CE2"/>
    <w:rsid w:val="00F56D92"/>
    <w:rsid w:val="00F57249"/>
    <w:rsid w:val="00F57B6E"/>
    <w:rsid w:val="00F57DC9"/>
    <w:rsid w:val="00F57F1C"/>
    <w:rsid w:val="00F600DD"/>
    <w:rsid w:val="00F60E98"/>
    <w:rsid w:val="00F61973"/>
    <w:rsid w:val="00F62324"/>
    <w:rsid w:val="00F623FE"/>
    <w:rsid w:val="00F62B8B"/>
    <w:rsid w:val="00F647B6"/>
    <w:rsid w:val="00F65257"/>
    <w:rsid w:val="00F658F1"/>
    <w:rsid w:val="00F65D54"/>
    <w:rsid w:val="00F66AEC"/>
    <w:rsid w:val="00F70128"/>
    <w:rsid w:val="00F7243A"/>
    <w:rsid w:val="00F73694"/>
    <w:rsid w:val="00F738C7"/>
    <w:rsid w:val="00F74050"/>
    <w:rsid w:val="00F748C0"/>
    <w:rsid w:val="00F7531C"/>
    <w:rsid w:val="00F753F7"/>
    <w:rsid w:val="00F7541D"/>
    <w:rsid w:val="00F75A77"/>
    <w:rsid w:val="00F7654A"/>
    <w:rsid w:val="00F76655"/>
    <w:rsid w:val="00F77E3E"/>
    <w:rsid w:val="00F80EC6"/>
    <w:rsid w:val="00F818E3"/>
    <w:rsid w:val="00F81E00"/>
    <w:rsid w:val="00F82013"/>
    <w:rsid w:val="00F820B0"/>
    <w:rsid w:val="00F82C8B"/>
    <w:rsid w:val="00F835BE"/>
    <w:rsid w:val="00F8427C"/>
    <w:rsid w:val="00F857C0"/>
    <w:rsid w:val="00F86BD6"/>
    <w:rsid w:val="00F8740E"/>
    <w:rsid w:val="00F87438"/>
    <w:rsid w:val="00F87635"/>
    <w:rsid w:val="00F8770A"/>
    <w:rsid w:val="00F90392"/>
    <w:rsid w:val="00F90549"/>
    <w:rsid w:val="00F90721"/>
    <w:rsid w:val="00F911D2"/>
    <w:rsid w:val="00F91502"/>
    <w:rsid w:val="00F918D5"/>
    <w:rsid w:val="00F92627"/>
    <w:rsid w:val="00F934B9"/>
    <w:rsid w:val="00F93751"/>
    <w:rsid w:val="00F939F9"/>
    <w:rsid w:val="00F94F81"/>
    <w:rsid w:val="00F950F6"/>
    <w:rsid w:val="00F95964"/>
    <w:rsid w:val="00F95C28"/>
    <w:rsid w:val="00F9611D"/>
    <w:rsid w:val="00F96F82"/>
    <w:rsid w:val="00F97193"/>
    <w:rsid w:val="00F97938"/>
    <w:rsid w:val="00F97A33"/>
    <w:rsid w:val="00FA04DE"/>
    <w:rsid w:val="00FA1E26"/>
    <w:rsid w:val="00FA238A"/>
    <w:rsid w:val="00FA240F"/>
    <w:rsid w:val="00FA2CE6"/>
    <w:rsid w:val="00FA2E57"/>
    <w:rsid w:val="00FA34DF"/>
    <w:rsid w:val="00FA377C"/>
    <w:rsid w:val="00FA467D"/>
    <w:rsid w:val="00FA497C"/>
    <w:rsid w:val="00FA6AC9"/>
    <w:rsid w:val="00FA7152"/>
    <w:rsid w:val="00FA7448"/>
    <w:rsid w:val="00FA79E7"/>
    <w:rsid w:val="00FA7C83"/>
    <w:rsid w:val="00FB08C5"/>
    <w:rsid w:val="00FB0F39"/>
    <w:rsid w:val="00FB189D"/>
    <w:rsid w:val="00FB34C3"/>
    <w:rsid w:val="00FB3F56"/>
    <w:rsid w:val="00FB4DF4"/>
    <w:rsid w:val="00FB5ABD"/>
    <w:rsid w:val="00FB5AFB"/>
    <w:rsid w:val="00FB61AC"/>
    <w:rsid w:val="00FB6A27"/>
    <w:rsid w:val="00FB73BB"/>
    <w:rsid w:val="00FB77DA"/>
    <w:rsid w:val="00FC048A"/>
    <w:rsid w:val="00FC0E91"/>
    <w:rsid w:val="00FC28D1"/>
    <w:rsid w:val="00FC29C0"/>
    <w:rsid w:val="00FC306D"/>
    <w:rsid w:val="00FC31E3"/>
    <w:rsid w:val="00FC367B"/>
    <w:rsid w:val="00FC39DD"/>
    <w:rsid w:val="00FC4306"/>
    <w:rsid w:val="00FC5453"/>
    <w:rsid w:val="00FC5758"/>
    <w:rsid w:val="00FC5CC6"/>
    <w:rsid w:val="00FC5CDC"/>
    <w:rsid w:val="00FC5D3B"/>
    <w:rsid w:val="00FC5E55"/>
    <w:rsid w:val="00FC663D"/>
    <w:rsid w:val="00FC6854"/>
    <w:rsid w:val="00FD1BA0"/>
    <w:rsid w:val="00FD317A"/>
    <w:rsid w:val="00FD31DD"/>
    <w:rsid w:val="00FD3787"/>
    <w:rsid w:val="00FD3AFE"/>
    <w:rsid w:val="00FD48E0"/>
    <w:rsid w:val="00FD4B58"/>
    <w:rsid w:val="00FD4C66"/>
    <w:rsid w:val="00FD525C"/>
    <w:rsid w:val="00FD5710"/>
    <w:rsid w:val="00FD5B97"/>
    <w:rsid w:val="00FD5D36"/>
    <w:rsid w:val="00FE05AE"/>
    <w:rsid w:val="00FE1443"/>
    <w:rsid w:val="00FE1720"/>
    <w:rsid w:val="00FE2343"/>
    <w:rsid w:val="00FE26D0"/>
    <w:rsid w:val="00FE2784"/>
    <w:rsid w:val="00FE2A0A"/>
    <w:rsid w:val="00FE3310"/>
    <w:rsid w:val="00FE484F"/>
    <w:rsid w:val="00FE4D17"/>
    <w:rsid w:val="00FE57FF"/>
    <w:rsid w:val="00FE5B0F"/>
    <w:rsid w:val="00FE6189"/>
    <w:rsid w:val="00FE661B"/>
    <w:rsid w:val="00FE7B1D"/>
    <w:rsid w:val="00FE7C93"/>
    <w:rsid w:val="00FF2C62"/>
    <w:rsid w:val="00FF317E"/>
    <w:rsid w:val="00FF32E4"/>
    <w:rsid w:val="00FF3FB5"/>
    <w:rsid w:val="00FF4BFE"/>
    <w:rsid w:val="00FF538F"/>
    <w:rsid w:val="00FF571B"/>
    <w:rsid w:val="00FF5A12"/>
    <w:rsid w:val="00FF5B50"/>
    <w:rsid w:val="00FF664D"/>
    <w:rsid w:val="00FF6913"/>
    <w:rsid w:val="235B196A"/>
    <w:rsid w:val="2EB037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unhideWhenUsed="0" w:uiPriority="39" w:semiHidden="0" w:name="toc 9"/>
    <w:lsdException w:uiPriority="0" w:name="Normal Indent"/>
    <w:lsdException w:uiPriority="0" w:name="footnote text"/>
    <w:lsdException w:unhideWhenUsed="0" w:uiPriority="0" w:name="annotation text"/>
    <w:lsdException w:qFormat="1" w:unhideWhenUsed="0" w:uiPriority="0" w:semiHidden="0" w:name="header"/>
    <w:lsdException w:unhideWhenUsed="0" w:uiPriority="99" w:semiHidden="0" w:name="footer"/>
    <w:lsdException w:uiPriority="0" w:name="index heading"/>
    <w:lsdException w:qFormat="1" w:unhideWhenUsed="0"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nhideWhenUsed="0"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qFormat="1" w:unhideWhenUsed="0" w:uiPriority="0" w:semiHidden="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Lines="20" w:afterLines="20"/>
      <w:jc w:val="both"/>
    </w:pPr>
    <w:rPr>
      <w:rFonts w:ascii="Tahoma" w:hAnsi="Tahoma" w:cs="Times New Roman" w:eastAsiaTheme="minorEastAsia"/>
      <w:kern w:val="2"/>
      <w:sz w:val="21"/>
      <w:lang w:val="en-US" w:eastAsia="zh-CN" w:bidi="ar-SA"/>
    </w:rPr>
  </w:style>
  <w:style w:type="paragraph" w:styleId="2">
    <w:name w:val="heading 1"/>
    <w:basedOn w:val="1"/>
    <w:next w:val="1"/>
    <w:qFormat/>
    <w:uiPriority w:val="0"/>
    <w:pPr>
      <w:keepNext/>
      <w:keepLines/>
      <w:jc w:val="left"/>
      <w:outlineLvl w:val="0"/>
    </w:pPr>
    <w:rPr>
      <w:rFonts w:eastAsia="黑体"/>
      <w:b/>
      <w:bCs/>
      <w:kern w:val="24"/>
      <w:sz w:val="32"/>
      <w:szCs w:val="44"/>
    </w:rPr>
  </w:style>
  <w:style w:type="paragraph" w:styleId="3">
    <w:name w:val="heading 2"/>
    <w:basedOn w:val="1"/>
    <w:next w:val="1"/>
    <w:qFormat/>
    <w:uiPriority w:val="0"/>
    <w:pPr>
      <w:keepNext/>
      <w:keepLines/>
      <w:jc w:val="left"/>
      <w:outlineLvl w:val="1"/>
    </w:pPr>
    <w:rPr>
      <w:rFonts w:eastAsia="黑体"/>
      <w:b/>
      <w:bCs/>
      <w:kern w:val="24"/>
      <w:sz w:val="30"/>
      <w:szCs w:val="32"/>
    </w:rPr>
  </w:style>
  <w:style w:type="paragraph" w:styleId="4">
    <w:name w:val="heading 3"/>
    <w:basedOn w:val="1"/>
    <w:next w:val="1"/>
    <w:qFormat/>
    <w:uiPriority w:val="0"/>
    <w:pPr>
      <w:keepNext/>
      <w:keepLines/>
      <w:jc w:val="left"/>
      <w:outlineLvl w:val="2"/>
    </w:pPr>
    <w:rPr>
      <w:rFonts w:eastAsia="黑体"/>
      <w:b/>
      <w:bCs/>
      <w:kern w:val="24"/>
      <w:sz w:val="30"/>
      <w:szCs w:val="32"/>
    </w:rPr>
  </w:style>
  <w:style w:type="paragraph" w:styleId="5">
    <w:name w:val="heading 4"/>
    <w:basedOn w:val="1"/>
    <w:next w:val="1"/>
    <w:qFormat/>
    <w:uiPriority w:val="0"/>
    <w:pPr>
      <w:keepNext/>
      <w:keepLines/>
      <w:outlineLvl w:val="3"/>
    </w:pPr>
    <w:rPr>
      <w:rFonts w:ascii="黑体" w:eastAsia="黑体"/>
      <w:b/>
      <w:sz w:val="28"/>
    </w:rPr>
  </w:style>
  <w:style w:type="paragraph" w:styleId="6">
    <w:name w:val="heading 5"/>
    <w:basedOn w:val="1"/>
    <w:next w:val="1"/>
    <w:qFormat/>
    <w:uiPriority w:val="9"/>
    <w:pPr>
      <w:keepNext/>
      <w:keepLines/>
      <w:spacing w:before="62" w:after="62"/>
      <w:jc w:val="left"/>
      <w:outlineLvl w:val="4"/>
    </w:pPr>
    <w:rPr>
      <w:rFonts w:eastAsia="黑体"/>
      <w:b/>
      <w:sz w:val="24"/>
    </w:rPr>
  </w:style>
  <w:style w:type="paragraph" w:styleId="7">
    <w:name w:val="heading 6"/>
    <w:basedOn w:val="1"/>
    <w:next w:val="1"/>
    <w:qFormat/>
    <w:uiPriority w:val="9"/>
    <w:pPr>
      <w:keepNext/>
      <w:keepLines/>
      <w:spacing w:before="240" w:after="64" w:line="320" w:lineRule="auto"/>
      <w:outlineLvl w:val="5"/>
    </w:pPr>
    <w:rPr>
      <w:rFonts w:eastAsia="黑体"/>
      <w:b/>
      <w:bCs/>
      <w:sz w:val="24"/>
    </w:rPr>
  </w:style>
  <w:style w:type="paragraph" w:styleId="8">
    <w:name w:val="heading 7"/>
    <w:basedOn w:val="1"/>
    <w:next w:val="1"/>
    <w:qFormat/>
    <w:uiPriority w:val="9"/>
    <w:pPr>
      <w:keepNext/>
      <w:keepLines/>
      <w:spacing w:before="240" w:after="64" w:line="320" w:lineRule="auto"/>
      <w:outlineLvl w:val="6"/>
    </w:pPr>
    <w:rPr>
      <w:rFonts w:eastAsia="黑体"/>
      <w:b/>
      <w:bCs/>
      <w:sz w:val="24"/>
    </w:rPr>
  </w:style>
  <w:style w:type="paragraph" w:styleId="9">
    <w:name w:val="heading 8"/>
    <w:basedOn w:val="1"/>
    <w:next w:val="1"/>
    <w:qFormat/>
    <w:uiPriority w:val="9"/>
    <w:pPr>
      <w:keepNext/>
      <w:keepLines/>
      <w:spacing w:before="240" w:after="64" w:line="320" w:lineRule="auto"/>
      <w:outlineLvl w:val="7"/>
    </w:pPr>
    <w:rPr>
      <w:rFonts w:eastAsia="黑体"/>
      <w:b/>
    </w:rPr>
  </w:style>
  <w:style w:type="paragraph" w:styleId="10">
    <w:name w:val="heading 9"/>
    <w:basedOn w:val="1"/>
    <w:next w:val="1"/>
    <w:link w:val="84"/>
    <w:qFormat/>
    <w:uiPriority w:val="9"/>
    <w:pPr>
      <w:keepNext/>
      <w:keepLines/>
      <w:spacing w:before="240" w:after="64" w:line="320" w:lineRule="auto"/>
      <w:outlineLvl w:val="8"/>
    </w:pPr>
    <w:rPr>
      <w:rFonts w:eastAsia="黑体"/>
      <w:b/>
      <w:szCs w:val="21"/>
    </w:rPr>
  </w:style>
  <w:style w:type="character" w:default="1" w:styleId="35">
    <w:name w:val="Default Paragraph Font"/>
    <w:unhideWhenUsed/>
    <w:qFormat/>
    <w:uiPriority w:val="1"/>
  </w:style>
  <w:style w:type="table" w:default="1" w:styleId="39">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86"/>
    <w:qFormat/>
    <w:uiPriority w:val="0"/>
    <w:pPr>
      <w:jc w:val="both"/>
    </w:pPr>
    <w:rPr>
      <w:b/>
      <w:bCs/>
      <w:sz w:val="20"/>
    </w:rPr>
  </w:style>
  <w:style w:type="paragraph" w:styleId="12">
    <w:name w:val="annotation text"/>
    <w:basedOn w:val="1"/>
    <w:link w:val="85"/>
    <w:semiHidden/>
    <w:uiPriority w:val="0"/>
    <w:pPr>
      <w:jc w:val="center"/>
    </w:pPr>
  </w:style>
  <w:style w:type="paragraph" w:styleId="13">
    <w:name w:val="toc 7"/>
    <w:basedOn w:val="1"/>
    <w:next w:val="1"/>
    <w:qFormat/>
    <w:uiPriority w:val="39"/>
    <w:pPr>
      <w:ind w:left="1260"/>
      <w:jc w:val="left"/>
    </w:pPr>
    <w:rPr>
      <w:rFonts w:ascii="Times New Roman" w:hAnsi="Times New Roman"/>
      <w:szCs w:val="21"/>
    </w:rPr>
  </w:style>
  <w:style w:type="paragraph" w:styleId="14">
    <w:name w:val="Body Text First Indent"/>
    <w:basedOn w:val="15"/>
    <w:link w:val="54"/>
    <w:uiPriority w:val="0"/>
    <w:pPr>
      <w:spacing w:beforeLines="0" w:afterLines="0"/>
      <w:ind w:firstLine="420" w:firstLineChars="100"/>
    </w:pPr>
    <w:rPr>
      <w:rFonts w:ascii="Times New Roman" w:hAnsi="Times New Roman"/>
      <w:sz w:val="24"/>
      <w:szCs w:val="24"/>
    </w:rPr>
  </w:style>
  <w:style w:type="paragraph" w:styleId="15">
    <w:name w:val="Body Text"/>
    <w:basedOn w:val="1"/>
    <w:uiPriority w:val="0"/>
    <w:pPr>
      <w:ind w:firstLine="200" w:firstLineChars="200"/>
    </w:pPr>
  </w:style>
  <w:style w:type="paragraph" w:styleId="16">
    <w:name w:val="caption"/>
    <w:basedOn w:val="1"/>
    <w:next w:val="1"/>
    <w:qFormat/>
    <w:uiPriority w:val="0"/>
    <w:rPr>
      <w:b/>
      <w:bCs/>
      <w:sz w:val="20"/>
    </w:rPr>
  </w:style>
  <w:style w:type="paragraph" w:styleId="17">
    <w:name w:val="Document Map"/>
    <w:basedOn w:val="1"/>
    <w:semiHidden/>
    <w:qFormat/>
    <w:uiPriority w:val="0"/>
    <w:pPr>
      <w:shd w:val="clear" w:color="auto" w:fill="000080"/>
    </w:pPr>
  </w:style>
  <w:style w:type="paragraph" w:styleId="18">
    <w:name w:val="Body Text Indent"/>
    <w:basedOn w:val="1"/>
    <w:qFormat/>
    <w:uiPriority w:val="0"/>
    <w:pPr>
      <w:spacing w:after="120"/>
      <w:ind w:left="420" w:leftChars="200"/>
    </w:pPr>
  </w:style>
  <w:style w:type="paragraph" w:styleId="19">
    <w:name w:val="toc 5"/>
    <w:basedOn w:val="1"/>
    <w:next w:val="1"/>
    <w:qFormat/>
    <w:uiPriority w:val="39"/>
    <w:pPr>
      <w:ind w:left="840"/>
      <w:jc w:val="left"/>
    </w:pPr>
    <w:rPr>
      <w:rFonts w:ascii="Times New Roman" w:hAnsi="Times New Roman"/>
      <w:szCs w:val="21"/>
    </w:rPr>
  </w:style>
  <w:style w:type="paragraph" w:styleId="20">
    <w:name w:val="toc 3"/>
    <w:basedOn w:val="1"/>
    <w:next w:val="1"/>
    <w:qFormat/>
    <w:uiPriority w:val="39"/>
    <w:pPr>
      <w:tabs>
        <w:tab w:val="left" w:pos="1260"/>
        <w:tab w:val="right" w:leader="dot" w:pos="8302"/>
      </w:tabs>
      <w:spacing w:before="62" w:after="62"/>
      <w:ind w:left="420"/>
      <w:jc w:val="left"/>
    </w:pPr>
    <w:rPr>
      <w:rFonts w:ascii="Arial" w:hAnsi="Arial" w:cs="Arial"/>
      <w:iCs/>
      <w:szCs w:val="24"/>
    </w:rPr>
  </w:style>
  <w:style w:type="paragraph" w:styleId="21">
    <w:name w:val="toc 8"/>
    <w:basedOn w:val="1"/>
    <w:next w:val="1"/>
    <w:qFormat/>
    <w:uiPriority w:val="39"/>
    <w:pPr>
      <w:ind w:left="1470"/>
      <w:jc w:val="left"/>
    </w:pPr>
    <w:rPr>
      <w:rFonts w:ascii="Times New Roman" w:hAnsi="Times New Roman"/>
      <w:szCs w:val="21"/>
    </w:rPr>
  </w:style>
  <w:style w:type="paragraph" w:styleId="22">
    <w:name w:val="Date"/>
    <w:basedOn w:val="1"/>
    <w:next w:val="1"/>
    <w:qFormat/>
    <w:uiPriority w:val="0"/>
    <w:pPr>
      <w:spacing w:beforeLines="30"/>
      <w:ind w:left="100" w:leftChars="2500"/>
    </w:pPr>
  </w:style>
  <w:style w:type="paragraph" w:styleId="23">
    <w:name w:val="Body Text Indent 2"/>
    <w:basedOn w:val="1"/>
    <w:qFormat/>
    <w:uiPriority w:val="0"/>
    <w:pPr>
      <w:spacing w:after="120" w:line="480" w:lineRule="auto"/>
      <w:ind w:left="420" w:leftChars="200"/>
    </w:pPr>
  </w:style>
  <w:style w:type="paragraph" w:styleId="24">
    <w:name w:val="Balloon Text"/>
    <w:basedOn w:val="1"/>
    <w:link w:val="82"/>
    <w:uiPriority w:val="0"/>
    <w:rPr>
      <w:sz w:val="16"/>
      <w:szCs w:val="16"/>
    </w:rPr>
  </w:style>
  <w:style w:type="paragraph" w:styleId="25">
    <w:name w:val="footer"/>
    <w:basedOn w:val="1"/>
    <w:link w:val="89"/>
    <w:uiPriority w:val="99"/>
    <w:pPr>
      <w:tabs>
        <w:tab w:val="center" w:pos="4153"/>
        <w:tab w:val="right" w:pos="8306"/>
      </w:tabs>
      <w:snapToGrid w:val="0"/>
      <w:jc w:val="right"/>
    </w:pPr>
    <w:rPr>
      <w:bCs/>
      <w:sz w:val="18"/>
    </w:rPr>
  </w:style>
  <w:style w:type="paragraph" w:styleId="26">
    <w:name w:val="header"/>
    <w:basedOn w:val="1"/>
    <w:qFormat/>
    <w:uiPriority w:val="0"/>
    <w:pPr>
      <w:pBdr>
        <w:bottom w:val="single" w:color="auto" w:sz="4" w:space="1"/>
      </w:pBdr>
      <w:tabs>
        <w:tab w:val="center" w:pos="4153"/>
        <w:tab w:val="right" w:pos="8306"/>
      </w:tabs>
      <w:snapToGrid w:val="0"/>
      <w:spacing w:beforeLines="0" w:afterLines="0"/>
      <w:jc w:val="left"/>
    </w:pPr>
    <w:rPr>
      <w:sz w:val="18"/>
    </w:rPr>
  </w:style>
  <w:style w:type="paragraph" w:styleId="27">
    <w:name w:val="toc 1"/>
    <w:basedOn w:val="1"/>
    <w:next w:val="1"/>
    <w:qFormat/>
    <w:uiPriority w:val="39"/>
    <w:pPr>
      <w:spacing w:before="120" w:after="120"/>
      <w:jc w:val="left"/>
    </w:pPr>
    <w:rPr>
      <w:rFonts w:ascii="Times New Roman" w:hAnsi="Times New Roman"/>
      <w:b/>
      <w:bCs/>
      <w:caps/>
      <w:szCs w:val="24"/>
    </w:rPr>
  </w:style>
  <w:style w:type="paragraph" w:styleId="28">
    <w:name w:val="toc 4"/>
    <w:basedOn w:val="1"/>
    <w:next w:val="1"/>
    <w:uiPriority w:val="39"/>
    <w:pPr>
      <w:ind w:left="630"/>
      <w:jc w:val="left"/>
    </w:pPr>
    <w:rPr>
      <w:rFonts w:ascii="Times New Roman" w:hAnsi="Times New Roman"/>
      <w:szCs w:val="21"/>
    </w:rPr>
  </w:style>
  <w:style w:type="paragraph" w:styleId="29">
    <w:name w:val="toc 6"/>
    <w:basedOn w:val="1"/>
    <w:next w:val="1"/>
    <w:qFormat/>
    <w:uiPriority w:val="39"/>
    <w:pPr>
      <w:ind w:left="1050"/>
      <w:jc w:val="left"/>
    </w:pPr>
    <w:rPr>
      <w:rFonts w:ascii="Times New Roman" w:hAnsi="Times New Roman"/>
      <w:szCs w:val="21"/>
    </w:rPr>
  </w:style>
  <w:style w:type="paragraph" w:styleId="30">
    <w:name w:val="table of figures"/>
    <w:basedOn w:val="1"/>
    <w:next w:val="1"/>
    <w:qFormat/>
    <w:uiPriority w:val="99"/>
    <w:pPr>
      <w:ind w:left="420" w:hanging="420"/>
      <w:jc w:val="left"/>
    </w:pPr>
    <w:rPr>
      <w:rFonts w:ascii="Times New Roman" w:hAnsi="Times New Roman"/>
      <w:smallCaps/>
      <w:sz w:val="20"/>
    </w:rPr>
  </w:style>
  <w:style w:type="paragraph" w:styleId="31">
    <w:name w:val="toc 2"/>
    <w:basedOn w:val="1"/>
    <w:next w:val="1"/>
    <w:qFormat/>
    <w:uiPriority w:val="39"/>
    <w:pPr>
      <w:ind w:left="210"/>
      <w:jc w:val="left"/>
    </w:pPr>
    <w:rPr>
      <w:rFonts w:ascii="Times New Roman" w:hAnsi="Times New Roman"/>
      <w:smallCaps/>
      <w:szCs w:val="24"/>
    </w:rPr>
  </w:style>
  <w:style w:type="paragraph" w:styleId="32">
    <w:name w:val="toc 9"/>
    <w:basedOn w:val="1"/>
    <w:next w:val="1"/>
    <w:uiPriority w:val="39"/>
    <w:pPr>
      <w:ind w:left="1680"/>
      <w:jc w:val="left"/>
    </w:pPr>
    <w:rPr>
      <w:rFonts w:ascii="Times New Roman" w:hAnsi="Times New Roman"/>
      <w:szCs w:val="21"/>
    </w:rPr>
  </w:style>
  <w:style w:type="paragraph" w:styleId="33">
    <w:name w:val="HTML Preformatted"/>
    <w:basedOn w:val="1"/>
    <w:link w:val="6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afterLines="0"/>
      <w:jc w:val="left"/>
    </w:pPr>
    <w:rPr>
      <w:rFonts w:ascii="Courier New" w:hAnsi="Courier New" w:eastAsia="Times New Roman"/>
      <w:kern w:val="0"/>
      <w:sz w:val="20"/>
    </w:rPr>
  </w:style>
  <w:style w:type="paragraph" w:styleId="34">
    <w:name w:val="Normal (Web)"/>
    <w:basedOn w:val="1"/>
    <w:unhideWhenUsed/>
    <w:qFormat/>
    <w:uiPriority w:val="99"/>
    <w:pPr>
      <w:widowControl/>
      <w:spacing w:beforeLines="0" w:afterLines="0"/>
      <w:jc w:val="left"/>
    </w:pPr>
    <w:rPr>
      <w:rFonts w:ascii="Times New Roman" w:hAnsi="Times New Roman"/>
      <w:kern w:val="0"/>
      <w:sz w:val="24"/>
      <w:szCs w:val="24"/>
    </w:rPr>
  </w:style>
  <w:style w:type="character" w:styleId="36">
    <w:name w:val="FollowedHyperlink"/>
    <w:qFormat/>
    <w:uiPriority w:val="0"/>
    <w:rPr>
      <w:color w:val="800080"/>
      <w:u w:val="single"/>
    </w:rPr>
  </w:style>
  <w:style w:type="character" w:styleId="37">
    <w:name w:val="Hyperlink"/>
    <w:qFormat/>
    <w:uiPriority w:val="99"/>
    <w:rPr>
      <w:color w:val="0000FF"/>
      <w:u w:val="single"/>
    </w:rPr>
  </w:style>
  <w:style w:type="character" w:styleId="38">
    <w:name w:val="annotation reference"/>
    <w:semiHidden/>
    <w:uiPriority w:val="0"/>
    <w:rPr>
      <w:sz w:val="21"/>
      <w:szCs w:val="21"/>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41">
    <w:name w:val="Table List 3"/>
    <w:basedOn w:val="39"/>
    <w:qFormat/>
    <w:uiPriority w:val="0"/>
    <w:pPr>
      <w:widowControl w:val="0"/>
      <w:spacing w:beforeLines="20" w:afterLines="2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blPr>
        <w:tblLayout w:type="fixed"/>
      </w:tblPr>
      <w:tcPr>
        <w:tcBorders>
          <w:bottom w:val="single" w:color="000000" w:sz="12" w:space="0"/>
          <w:tl2br w:val="nil"/>
          <w:tr2bl w:val="nil"/>
        </w:tcBorders>
      </w:tcPr>
    </w:tblStylePr>
    <w:tblStylePr w:type="lastRow">
      <w:tblPr>
        <w:tblLayout w:type="fixed"/>
      </w:tblPr>
      <w:tcPr>
        <w:tcBorders>
          <w:top w:val="single" w:color="000000" w:sz="12" w:space="0"/>
          <w:tl2br w:val="nil"/>
          <w:tr2bl w:val="nil"/>
        </w:tcBorders>
      </w:tcPr>
    </w:tblStylePr>
    <w:tblStylePr w:type="swCell">
      <w:rPr>
        <w:i/>
        <w:iCs/>
        <w:color w:val="000080"/>
      </w:rPr>
      <w:tblPr>
        <w:tblLayout w:type="fixed"/>
      </w:tblPr>
      <w:tcPr>
        <w:tcBorders>
          <w:tl2br w:val="nil"/>
          <w:tr2bl w:val="nil"/>
        </w:tcBorders>
      </w:tcPr>
    </w:tblStylePr>
  </w:style>
  <w:style w:type="paragraph" w:customStyle="1" w:styleId="42">
    <w:name w:val="表名称"/>
    <w:basedOn w:val="1"/>
    <w:qFormat/>
    <w:uiPriority w:val="0"/>
    <w:pPr>
      <w:jc w:val="center"/>
    </w:pPr>
    <w:rPr>
      <w:sz w:val="18"/>
    </w:rPr>
  </w:style>
  <w:style w:type="paragraph" w:customStyle="1" w:styleId="43">
    <w:name w:val="图"/>
    <w:basedOn w:val="1"/>
    <w:qFormat/>
    <w:uiPriority w:val="0"/>
    <w:pPr>
      <w:jc w:val="center"/>
    </w:pPr>
    <w:rPr>
      <w:sz w:val="18"/>
    </w:rPr>
  </w:style>
  <w:style w:type="character" w:customStyle="1" w:styleId="44">
    <w:name w:val="正文文本 Char"/>
    <w:qFormat/>
    <w:uiPriority w:val="0"/>
    <w:rPr>
      <w:rFonts w:ascii="Tahoma" w:hAnsi="Tahoma" w:eastAsia="宋体"/>
      <w:kern w:val="2"/>
      <w:sz w:val="21"/>
      <w:lang w:val="en-US" w:eastAsia="zh-CN" w:bidi="ar-SA"/>
    </w:rPr>
  </w:style>
  <w:style w:type="paragraph" w:customStyle="1" w:styleId="45">
    <w:name w:val="文档名称1"/>
    <w:basedOn w:val="1"/>
    <w:uiPriority w:val="0"/>
    <w:pPr>
      <w:jc w:val="left"/>
    </w:pPr>
    <w:rPr>
      <w:rFonts w:ascii="黑体" w:eastAsia="黑体"/>
      <w:sz w:val="44"/>
    </w:rPr>
  </w:style>
  <w:style w:type="paragraph" w:customStyle="1" w:styleId="46">
    <w:name w:val="文档名称2"/>
    <w:basedOn w:val="1"/>
    <w:qFormat/>
    <w:uiPriority w:val="0"/>
    <w:pPr>
      <w:spacing w:before="62" w:after="62"/>
      <w:jc w:val="center"/>
    </w:pPr>
    <w:rPr>
      <w:rFonts w:ascii="黑体" w:eastAsia="黑体"/>
      <w:sz w:val="72"/>
    </w:rPr>
  </w:style>
  <w:style w:type="paragraph" w:customStyle="1" w:styleId="47">
    <w:name w:val="正列表"/>
    <w:basedOn w:val="1"/>
    <w:uiPriority w:val="0"/>
    <w:pPr>
      <w:numPr>
        <w:ilvl w:val="0"/>
        <w:numId w:val="1"/>
      </w:numPr>
    </w:pPr>
  </w:style>
  <w:style w:type="paragraph" w:customStyle="1" w:styleId="48">
    <w:name w:val="图名称"/>
    <w:basedOn w:val="43"/>
    <w:qFormat/>
    <w:uiPriority w:val="0"/>
    <w:pPr>
      <w:spacing w:before="62" w:after="62"/>
    </w:pPr>
  </w:style>
  <w:style w:type="paragraph" w:customStyle="1" w:styleId="49">
    <w:name w:val="文档名称4"/>
    <w:basedOn w:val="1"/>
    <w:uiPriority w:val="0"/>
    <w:pPr>
      <w:jc w:val="right"/>
    </w:pPr>
  </w:style>
  <w:style w:type="paragraph" w:customStyle="1" w:styleId="50">
    <w:name w:val="文档名称3"/>
    <w:basedOn w:val="1"/>
    <w:qFormat/>
    <w:uiPriority w:val="0"/>
    <w:pPr>
      <w:spacing w:before="62" w:after="62"/>
    </w:pPr>
    <w:rPr>
      <w:rFonts w:eastAsia="黑体"/>
      <w:b/>
      <w:sz w:val="24"/>
    </w:rPr>
  </w:style>
  <w:style w:type="paragraph" w:customStyle="1" w:styleId="51">
    <w:name w:val="表"/>
    <w:basedOn w:val="1"/>
    <w:uiPriority w:val="0"/>
    <w:pPr>
      <w:jc w:val="center"/>
    </w:pPr>
  </w:style>
  <w:style w:type="paragraph" w:customStyle="1" w:styleId="52">
    <w:name w:val="表格"/>
    <w:basedOn w:val="1"/>
    <w:qFormat/>
    <w:uiPriority w:val="0"/>
    <w:pPr>
      <w:spacing w:beforeLines="0"/>
      <w:jc w:val="center"/>
    </w:pPr>
    <w:rPr>
      <w:kern w:val="0"/>
    </w:rPr>
  </w:style>
  <w:style w:type="paragraph" w:customStyle="1" w:styleId="53">
    <w:name w:val="文档标识"/>
    <w:basedOn w:val="1"/>
    <w:qFormat/>
    <w:uiPriority w:val="0"/>
    <w:pPr>
      <w:spacing w:before="62" w:after="62"/>
    </w:pPr>
    <w:rPr>
      <w:rFonts w:eastAsia="黑体"/>
    </w:rPr>
  </w:style>
  <w:style w:type="character" w:customStyle="1" w:styleId="54">
    <w:name w:val="正文首行缩进 Char"/>
    <w:link w:val="14"/>
    <w:qFormat/>
    <w:uiPriority w:val="0"/>
    <w:rPr>
      <w:rFonts w:eastAsia="宋体"/>
      <w:kern w:val="2"/>
      <w:sz w:val="24"/>
      <w:szCs w:val="24"/>
      <w:lang w:val="en-US" w:eastAsia="zh-CN" w:bidi="ar-SA"/>
    </w:rPr>
  </w:style>
  <w:style w:type="paragraph" w:customStyle="1" w:styleId="55">
    <w:name w:val="Char"/>
    <w:basedOn w:val="1"/>
    <w:uiPriority w:val="0"/>
    <w:pPr>
      <w:spacing w:beforeLines="0" w:afterLines="0"/>
    </w:pPr>
    <w:rPr>
      <w:sz w:val="24"/>
    </w:rPr>
  </w:style>
  <w:style w:type="paragraph" w:customStyle="1" w:styleId="56">
    <w:name w:val="Char1 Char Char Char"/>
    <w:basedOn w:val="1"/>
    <w:qFormat/>
    <w:uiPriority w:val="0"/>
    <w:pPr>
      <w:spacing w:beforeLines="0" w:afterLines="0"/>
    </w:pPr>
    <w:rPr>
      <w:sz w:val="24"/>
    </w:rPr>
  </w:style>
  <w:style w:type="paragraph" w:customStyle="1" w:styleId="57">
    <w:name w:val="样式 标题 1 + 宋体 小三 加粗 两端对齐"/>
    <w:basedOn w:val="2"/>
    <w:qFormat/>
    <w:uiPriority w:val="0"/>
    <w:pPr>
      <w:tabs>
        <w:tab w:val="left" w:pos="432"/>
      </w:tabs>
      <w:spacing w:beforeLines="0" w:afterLines="0" w:line="578" w:lineRule="auto"/>
      <w:ind w:left="432" w:hanging="432"/>
      <w:jc w:val="both"/>
    </w:pPr>
    <w:rPr>
      <w:rFonts w:ascii="宋体" w:hAnsi="Times New Roman" w:eastAsia="宋体" w:cs="宋体"/>
      <w:kern w:val="44"/>
      <w:sz w:val="36"/>
      <w:szCs w:val="20"/>
    </w:rPr>
  </w:style>
  <w:style w:type="paragraph" w:customStyle="1" w:styleId="58">
    <w:name w:val="表内容"/>
    <w:link w:val="59"/>
    <w:qFormat/>
    <w:uiPriority w:val="0"/>
    <w:pPr>
      <w:spacing w:before="100" w:beforeAutospacing="1" w:after="100" w:afterAutospacing="1" w:line="320" w:lineRule="atLeast"/>
      <w:jc w:val="both"/>
    </w:pPr>
    <w:rPr>
      <w:rFonts w:ascii="宋体" w:hAnsi="Times New Roman" w:cs="Times New Roman" w:eastAsiaTheme="minorEastAsia"/>
      <w:kern w:val="21"/>
      <w:sz w:val="24"/>
      <w:szCs w:val="24"/>
      <w:lang w:val="en-US" w:eastAsia="zh-CN" w:bidi="ar-SA"/>
    </w:rPr>
  </w:style>
  <w:style w:type="character" w:customStyle="1" w:styleId="59">
    <w:name w:val="表内容 Char"/>
    <w:link w:val="58"/>
    <w:qFormat/>
    <w:uiPriority w:val="0"/>
    <w:rPr>
      <w:rFonts w:ascii="宋体"/>
      <w:kern w:val="21"/>
      <w:sz w:val="24"/>
      <w:szCs w:val="24"/>
      <w:lang w:bidi="ar-SA"/>
    </w:rPr>
  </w:style>
  <w:style w:type="character" w:customStyle="1" w:styleId="60">
    <w:name w:val="HTML 预设格式 Char"/>
    <w:link w:val="33"/>
    <w:uiPriority w:val="99"/>
    <w:rPr>
      <w:rFonts w:ascii="Courier New" w:hAnsi="Courier New" w:eastAsia="Times New Roman" w:cs="Courier New"/>
    </w:rPr>
  </w:style>
  <w:style w:type="paragraph" w:customStyle="1" w:styleId="61">
    <w:name w:val="Indent-0"/>
    <w:basedOn w:val="1"/>
    <w:uiPriority w:val="0"/>
    <w:pPr>
      <w:spacing w:beforeLines="0" w:afterLines="0"/>
      <w:jc w:val="left"/>
    </w:pPr>
    <w:rPr>
      <w:rFonts w:ascii="Palatino" w:hAnsi="Palatino"/>
      <w:kern w:val="0"/>
      <w:sz w:val="24"/>
      <w:lang w:eastAsia="en-US"/>
    </w:rPr>
  </w:style>
  <w:style w:type="paragraph" w:customStyle="1" w:styleId="62">
    <w:name w:val="AxureTableHeaderText"/>
    <w:basedOn w:val="1"/>
    <w:uiPriority w:val="0"/>
    <w:pPr>
      <w:widowControl/>
      <w:spacing w:beforeLines="0" w:afterLines="0"/>
      <w:jc w:val="left"/>
    </w:pPr>
    <w:rPr>
      <w:rFonts w:ascii="Arial" w:hAnsi="Arial" w:cs="Arial"/>
      <w:b/>
      <w:kern w:val="0"/>
      <w:sz w:val="16"/>
      <w:szCs w:val="24"/>
      <w:lang w:eastAsia="en-US"/>
    </w:rPr>
  </w:style>
  <w:style w:type="paragraph" w:customStyle="1" w:styleId="63">
    <w:name w:val="AxureTableNormalText"/>
    <w:basedOn w:val="1"/>
    <w:uiPriority w:val="0"/>
    <w:pPr>
      <w:widowControl/>
      <w:spacing w:beforeLines="0" w:afterLines="0"/>
      <w:jc w:val="left"/>
    </w:pPr>
    <w:rPr>
      <w:rFonts w:ascii="Arial" w:hAnsi="Arial" w:cs="Arial"/>
      <w:kern w:val="0"/>
      <w:sz w:val="16"/>
      <w:szCs w:val="24"/>
      <w:lang w:eastAsia="en-US"/>
    </w:rPr>
  </w:style>
  <w:style w:type="paragraph" w:customStyle="1" w:styleId="64">
    <w:name w:val="MM Topic 1"/>
    <w:basedOn w:val="2"/>
    <w:uiPriority w:val="0"/>
    <w:pPr>
      <w:numPr>
        <w:ilvl w:val="0"/>
        <w:numId w:val="2"/>
      </w:numPr>
      <w:spacing w:beforeLines="0" w:afterLines="0" w:line="578" w:lineRule="auto"/>
      <w:jc w:val="both"/>
    </w:pPr>
    <w:rPr>
      <w:rFonts w:ascii="Calibri" w:hAnsi="Calibri" w:eastAsia="宋体"/>
      <w:kern w:val="44"/>
      <w:sz w:val="44"/>
    </w:rPr>
  </w:style>
  <w:style w:type="paragraph" w:customStyle="1" w:styleId="65">
    <w:name w:val="MM Topic 2"/>
    <w:basedOn w:val="3"/>
    <w:uiPriority w:val="0"/>
    <w:pPr>
      <w:numPr>
        <w:ilvl w:val="1"/>
        <w:numId w:val="2"/>
      </w:numPr>
      <w:spacing w:beforeLines="0" w:afterLines="0" w:line="416" w:lineRule="auto"/>
      <w:ind w:left="180"/>
      <w:jc w:val="both"/>
    </w:pPr>
    <w:rPr>
      <w:rFonts w:ascii="Cambria" w:hAnsi="Cambria" w:eastAsia="宋体"/>
      <w:kern w:val="2"/>
      <w:sz w:val="32"/>
    </w:rPr>
  </w:style>
  <w:style w:type="paragraph" w:customStyle="1" w:styleId="66">
    <w:name w:val="MM Topic 3"/>
    <w:basedOn w:val="4"/>
    <w:qFormat/>
    <w:uiPriority w:val="0"/>
    <w:pPr>
      <w:numPr>
        <w:ilvl w:val="2"/>
        <w:numId w:val="2"/>
      </w:numPr>
      <w:spacing w:beforeLines="0" w:afterLines="0" w:line="416" w:lineRule="auto"/>
      <w:ind w:left="360"/>
      <w:jc w:val="both"/>
    </w:pPr>
    <w:rPr>
      <w:rFonts w:ascii="Calibri" w:hAnsi="Calibri" w:eastAsia="宋体"/>
      <w:kern w:val="2"/>
      <w:sz w:val="32"/>
    </w:rPr>
  </w:style>
  <w:style w:type="paragraph" w:customStyle="1" w:styleId="67">
    <w:name w:val="MM Topic 4"/>
    <w:basedOn w:val="5"/>
    <w:link w:val="68"/>
    <w:uiPriority w:val="0"/>
    <w:pPr>
      <w:numPr>
        <w:ilvl w:val="3"/>
        <w:numId w:val="2"/>
      </w:numPr>
      <w:spacing w:beforeLines="0" w:afterLines="0" w:line="376" w:lineRule="auto"/>
      <w:ind w:left="540"/>
    </w:pPr>
    <w:rPr>
      <w:rFonts w:ascii="Cambria" w:hAnsi="Cambria" w:eastAsia="宋体"/>
      <w:bCs/>
      <w:szCs w:val="28"/>
    </w:rPr>
  </w:style>
  <w:style w:type="character" w:customStyle="1" w:styleId="68">
    <w:name w:val="MM Topic 4 Char"/>
    <w:link w:val="67"/>
    <w:qFormat/>
    <w:uiPriority w:val="0"/>
    <w:rPr>
      <w:rFonts w:ascii="Cambria" w:hAnsi="Cambria" w:eastAsia="宋体"/>
      <w:b/>
      <w:bCs/>
      <w:kern w:val="2"/>
      <w:sz w:val="28"/>
      <w:szCs w:val="28"/>
    </w:rPr>
  </w:style>
  <w:style w:type="paragraph" w:customStyle="1" w:styleId="69">
    <w:name w:val="MM Topic 5"/>
    <w:basedOn w:val="6"/>
    <w:uiPriority w:val="0"/>
    <w:pPr>
      <w:numPr>
        <w:ilvl w:val="4"/>
        <w:numId w:val="2"/>
      </w:numPr>
      <w:spacing w:beforeLines="0" w:afterLines="0" w:line="376" w:lineRule="auto"/>
      <w:ind w:left="720"/>
      <w:jc w:val="both"/>
    </w:pPr>
    <w:rPr>
      <w:rFonts w:ascii="Calibri" w:hAnsi="Calibri" w:eastAsia="宋体"/>
      <w:bCs/>
      <w:sz w:val="28"/>
      <w:szCs w:val="28"/>
    </w:rPr>
  </w:style>
  <w:style w:type="paragraph" w:customStyle="1" w:styleId="70">
    <w:name w:val="MM Topic 6"/>
    <w:basedOn w:val="7"/>
    <w:link w:val="79"/>
    <w:uiPriority w:val="0"/>
    <w:pPr>
      <w:numPr>
        <w:ilvl w:val="5"/>
        <w:numId w:val="2"/>
      </w:numPr>
      <w:spacing w:beforeLines="0" w:afterLines="0"/>
      <w:ind w:left="900"/>
    </w:pPr>
    <w:rPr>
      <w:rFonts w:ascii="Cambria" w:hAnsi="Cambria" w:eastAsia="宋体"/>
      <w:szCs w:val="24"/>
    </w:rPr>
  </w:style>
  <w:style w:type="paragraph" w:customStyle="1" w:styleId="71">
    <w:name w:val="MM Topic 7"/>
    <w:basedOn w:val="8"/>
    <w:uiPriority w:val="0"/>
    <w:pPr>
      <w:numPr>
        <w:ilvl w:val="6"/>
        <w:numId w:val="2"/>
      </w:numPr>
      <w:spacing w:beforeLines="0" w:afterLines="0"/>
      <w:ind w:left="1080"/>
    </w:pPr>
    <w:rPr>
      <w:rFonts w:ascii="Calibri" w:hAnsi="Calibri"/>
      <w:szCs w:val="24"/>
    </w:rPr>
  </w:style>
  <w:style w:type="paragraph" w:customStyle="1" w:styleId="72">
    <w:name w:val="MM Topic 8"/>
    <w:basedOn w:val="9"/>
    <w:uiPriority w:val="0"/>
    <w:pPr>
      <w:numPr>
        <w:ilvl w:val="7"/>
        <w:numId w:val="2"/>
      </w:numPr>
      <w:spacing w:beforeLines="0" w:afterLines="0"/>
    </w:pPr>
    <w:rPr>
      <w:rFonts w:ascii="Cambria" w:hAnsi="Cambria" w:eastAsia="宋体"/>
      <w:b w:val="0"/>
      <w:sz w:val="24"/>
      <w:szCs w:val="24"/>
    </w:rPr>
  </w:style>
  <w:style w:type="paragraph" w:customStyle="1" w:styleId="73">
    <w:name w:val="MM Topic 9"/>
    <w:basedOn w:val="10"/>
    <w:uiPriority w:val="0"/>
    <w:pPr>
      <w:numPr>
        <w:ilvl w:val="8"/>
        <w:numId w:val="2"/>
      </w:numPr>
      <w:spacing w:beforeLines="0" w:afterLines="0"/>
      <w:ind w:left="1440"/>
    </w:pPr>
    <w:rPr>
      <w:rFonts w:ascii="Cambria" w:hAnsi="Cambria" w:eastAsia="宋体"/>
      <w:b w:val="0"/>
      <w:sz w:val="24"/>
    </w:rPr>
  </w:style>
  <w:style w:type="paragraph" w:customStyle="1" w:styleId="74">
    <w:name w:val="AxureHeading1"/>
    <w:basedOn w:val="1"/>
    <w:uiPriority w:val="0"/>
    <w:pPr>
      <w:widowControl/>
      <w:numPr>
        <w:ilvl w:val="0"/>
        <w:numId w:val="3"/>
      </w:numPr>
      <w:spacing w:beforeLines="0" w:afterLines="0"/>
      <w:jc w:val="left"/>
    </w:pPr>
    <w:rPr>
      <w:rFonts w:ascii="Arial" w:hAnsi="Arial" w:cs="Arial"/>
      <w:b/>
      <w:color w:val="404040"/>
      <w:kern w:val="0"/>
      <w:sz w:val="28"/>
      <w:szCs w:val="24"/>
      <w:lang w:eastAsia="en-US"/>
    </w:rPr>
  </w:style>
  <w:style w:type="paragraph" w:customStyle="1" w:styleId="75">
    <w:name w:val="AxureHeading2"/>
    <w:basedOn w:val="1"/>
    <w:uiPriority w:val="0"/>
    <w:pPr>
      <w:widowControl/>
      <w:numPr>
        <w:ilvl w:val="1"/>
        <w:numId w:val="3"/>
      </w:numPr>
      <w:spacing w:beforeLines="0" w:afterLines="0"/>
      <w:jc w:val="left"/>
    </w:pPr>
    <w:rPr>
      <w:rFonts w:ascii="Arial" w:hAnsi="Arial" w:cs="Arial"/>
      <w:b/>
      <w:color w:val="404040"/>
      <w:kern w:val="0"/>
      <w:sz w:val="26"/>
      <w:szCs w:val="24"/>
      <w:lang w:eastAsia="en-US"/>
    </w:rPr>
  </w:style>
  <w:style w:type="paragraph" w:customStyle="1" w:styleId="76">
    <w:name w:val="AxureHeading3"/>
    <w:basedOn w:val="1"/>
    <w:uiPriority w:val="0"/>
    <w:pPr>
      <w:widowControl/>
      <w:numPr>
        <w:ilvl w:val="2"/>
        <w:numId w:val="3"/>
      </w:numPr>
      <w:spacing w:beforeLines="0" w:afterLines="0"/>
      <w:jc w:val="left"/>
    </w:pPr>
    <w:rPr>
      <w:rFonts w:ascii="Arial" w:hAnsi="Arial" w:cs="Arial"/>
      <w:b/>
      <w:color w:val="404040"/>
      <w:kern w:val="0"/>
      <w:sz w:val="20"/>
      <w:szCs w:val="24"/>
      <w:lang w:eastAsia="en-US"/>
    </w:rPr>
  </w:style>
  <w:style w:type="paragraph" w:customStyle="1" w:styleId="77">
    <w:name w:val="AxureHeading4"/>
    <w:basedOn w:val="1"/>
    <w:uiPriority w:val="0"/>
    <w:pPr>
      <w:widowControl/>
      <w:numPr>
        <w:ilvl w:val="3"/>
        <w:numId w:val="3"/>
      </w:numPr>
      <w:spacing w:beforeLines="0" w:afterLines="0"/>
      <w:jc w:val="left"/>
    </w:pPr>
    <w:rPr>
      <w:rFonts w:ascii="Arial" w:hAnsi="Arial" w:cs="Arial"/>
      <w:b/>
      <w:i/>
      <w:color w:val="404040"/>
      <w:kern w:val="0"/>
      <w:sz w:val="20"/>
      <w:szCs w:val="24"/>
      <w:lang w:eastAsia="en-US"/>
    </w:rPr>
  </w:style>
  <w:style w:type="table" w:customStyle="1" w:styleId="78">
    <w:name w:val="AxureTableStyle"/>
    <w:basedOn w:val="39"/>
    <w:uiPriority w:val="99"/>
    <w:rPr>
      <w:rFonts w:ascii="Arial" w:hAnsi="Arial"/>
      <w:sz w:val="16"/>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2" w:type="dxa"/>
        <w:bottom w:w="0" w:type="dxa"/>
        <w:right w:w="72" w:type="dxa"/>
      </w:tblCellMar>
    </w:tblPr>
    <w:trPr>
      <w:cantSplit/>
    </w:trPr>
    <w:tcPr>
      <w:shd w:val="clear" w:color="auto" w:fill="FFFFFF"/>
    </w:tcPr>
    <w:tblStylePr w:type="firstRow">
      <w:rPr>
        <w:b/>
      </w:rPr>
      <w:tblPr>
        <w:tblLayout w:type="fixed"/>
      </w:tblPr>
      <w:trPr>
        <w:tblHeader/>
      </w:trPr>
      <w:tcPr>
        <w:shd w:val="clear" w:color="auto" w:fill="D9D9D9"/>
      </w:tcPr>
    </w:tblStylePr>
    <w:tblStylePr w:type="band2Horz">
      <w:tcPr>
        <w:shd w:val="clear" w:color="auto" w:fill="F2F2F2"/>
      </w:tcPr>
    </w:tblStylePr>
  </w:style>
  <w:style w:type="character" w:customStyle="1" w:styleId="79">
    <w:name w:val="MM Topic 6 Char"/>
    <w:link w:val="70"/>
    <w:qFormat/>
    <w:uiPriority w:val="0"/>
    <w:rPr>
      <w:rFonts w:ascii="Cambria" w:hAnsi="Cambria" w:eastAsia="宋体"/>
      <w:b/>
      <w:bCs/>
      <w:kern w:val="2"/>
      <w:sz w:val="24"/>
      <w:szCs w:val="24"/>
    </w:rPr>
  </w:style>
  <w:style w:type="paragraph" w:customStyle="1" w:styleId="80">
    <w:name w:val="List Paragraph"/>
    <w:basedOn w:val="1"/>
    <w:qFormat/>
    <w:uiPriority w:val="34"/>
    <w:pPr>
      <w:ind w:firstLine="420" w:firstLineChars="200"/>
    </w:pPr>
  </w:style>
  <w:style w:type="paragraph" w:customStyle="1" w:styleId="81">
    <w:name w:val="TOC Heading"/>
    <w:basedOn w:val="2"/>
    <w:next w:val="1"/>
    <w:qFormat/>
    <w:uiPriority w:val="39"/>
    <w:pPr>
      <w:widowControl/>
      <w:spacing w:beforeLines="0" w:afterLines="0" w:line="259" w:lineRule="auto"/>
      <w:outlineLvl w:val="9"/>
    </w:pPr>
    <w:rPr>
      <w:rFonts w:ascii="Calibri Light" w:hAnsi="Calibri Light" w:eastAsia="宋体"/>
      <w:b w:val="0"/>
      <w:bCs w:val="0"/>
      <w:color w:val="2E74B5"/>
      <w:kern w:val="0"/>
      <w:szCs w:val="32"/>
    </w:rPr>
  </w:style>
  <w:style w:type="character" w:customStyle="1" w:styleId="82">
    <w:name w:val="批注框文本 Char"/>
    <w:link w:val="24"/>
    <w:qFormat/>
    <w:uiPriority w:val="0"/>
    <w:rPr>
      <w:rFonts w:ascii="Tahoma" w:hAnsi="Tahoma"/>
      <w:kern w:val="2"/>
      <w:sz w:val="16"/>
      <w:szCs w:val="16"/>
    </w:rPr>
  </w:style>
  <w:style w:type="character" w:customStyle="1" w:styleId="83">
    <w:name w:val="help-inline"/>
    <w:basedOn w:val="35"/>
    <w:qFormat/>
    <w:uiPriority w:val="0"/>
  </w:style>
  <w:style w:type="character" w:customStyle="1" w:styleId="84">
    <w:name w:val="标题 9 Char"/>
    <w:link w:val="10"/>
    <w:qFormat/>
    <w:uiPriority w:val="9"/>
    <w:rPr>
      <w:rFonts w:ascii="Tahoma" w:hAnsi="Tahoma" w:eastAsia="黑体"/>
      <w:b/>
      <w:kern w:val="2"/>
      <w:sz w:val="21"/>
      <w:szCs w:val="21"/>
    </w:rPr>
  </w:style>
  <w:style w:type="character" w:customStyle="1" w:styleId="85">
    <w:name w:val="批注文字 Char"/>
    <w:link w:val="12"/>
    <w:semiHidden/>
    <w:qFormat/>
    <w:uiPriority w:val="0"/>
    <w:rPr>
      <w:rFonts w:ascii="Tahoma" w:hAnsi="Tahoma"/>
      <w:kern w:val="2"/>
      <w:sz w:val="21"/>
    </w:rPr>
  </w:style>
  <w:style w:type="character" w:customStyle="1" w:styleId="86">
    <w:name w:val="批注主题 Char"/>
    <w:basedOn w:val="85"/>
    <w:link w:val="11"/>
    <w:qFormat/>
    <w:uiPriority w:val="0"/>
    <w:rPr>
      <w:rFonts w:ascii="Tahoma" w:hAnsi="Tahoma"/>
      <w:kern w:val="2"/>
      <w:sz w:val="21"/>
    </w:rPr>
  </w:style>
  <w:style w:type="paragraph" w:customStyle="1" w:styleId="87">
    <w:name w:val="No Spacing"/>
    <w:qFormat/>
    <w:uiPriority w:val="1"/>
    <w:pPr>
      <w:widowControl w:val="0"/>
      <w:spacing w:beforeLines="20" w:afterLines="20"/>
      <w:jc w:val="both"/>
    </w:pPr>
    <w:rPr>
      <w:rFonts w:ascii="Tahoma" w:hAnsi="Tahoma" w:cs="Times New Roman" w:eastAsiaTheme="minorEastAsia"/>
      <w:kern w:val="2"/>
      <w:sz w:val="21"/>
      <w:lang w:val="en-US" w:eastAsia="zh-CN" w:bidi="ar-SA"/>
    </w:rPr>
  </w:style>
  <w:style w:type="paragraph" w:customStyle="1" w:styleId="88">
    <w:name w:val="pic-info"/>
    <w:basedOn w:val="1"/>
    <w:qFormat/>
    <w:uiPriority w:val="0"/>
    <w:pPr>
      <w:widowControl/>
      <w:spacing w:beforeLines="0" w:beforeAutospacing="1" w:afterLines="0" w:afterAutospacing="1"/>
      <w:jc w:val="left"/>
    </w:pPr>
    <w:rPr>
      <w:rFonts w:ascii="宋体" w:hAnsi="宋体" w:cs="宋体"/>
      <w:kern w:val="0"/>
      <w:sz w:val="24"/>
      <w:szCs w:val="24"/>
    </w:rPr>
  </w:style>
  <w:style w:type="character" w:customStyle="1" w:styleId="89">
    <w:name w:val="页脚 Char"/>
    <w:link w:val="25"/>
    <w:qFormat/>
    <w:uiPriority w:val="99"/>
    <w:rPr>
      <w:rFonts w:ascii="Tahoma" w:hAnsi="Tahoma"/>
      <w:bCs/>
      <w:kern w:val="2"/>
      <w:sz w:val="18"/>
    </w:rPr>
  </w:style>
  <w:style w:type="paragraph" w:customStyle="1" w:styleId="90">
    <w:name w:val="Normal + Centered"/>
    <w:basedOn w:val="1"/>
    <w:qFormat/>
    <w:uiPriority w:val="0"/>
    <w:pPr>
      <w:widowControl/>
      <w:spacing w:beforeLines="0" w:afterLines="0" w:line="360" w:lineRule="auto"/>
      <w:jc w:val="center"/>
    </w:pPr>
    <w:rPr>
      <w:rFonts w:ascii="Arial" w:hAnsi="Arial"/>
      <w:kern w:val="0"/>
      <w:sz w:val="20"/>
      <w:szCs w:val="24"/>
      <w:lang w:val="en-S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4037;&#20316;&#30446;&#24405;\Word%20Template\&#30740;&#21457;&#20013;&#24515;\RDS.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821C5-A513-48CF-BE15-D8D864297705}">
  <ds:schemaRefs/>
</ds:datastoreItem>
</file>

<file path=docProps/app.xml><?xml version="1.0" encoding="utf-8"?>
<Properties xmlns="http://schemas.openxmlformats.org/officeDocument/2006/extended-properties" xmlns:vt="http://schemas.openxmlformats.org/officeDocument/2006/docPropsVTypes">
  <Template>RDS.doc</Template>
  <Company>Microsoft</Company>
  <Pages>20</Pages>
  <Words>456</Words>
  <Characters>2600</Characters>
  <Lines>21</Lines>
  <Paragraphs>6</Paragraphs>
  <TotalTime>0</TotalTime>
  <ScaleCrop>false</ScaleCrop>
  <LinksUpToDate>false</LinksUpToDate>
  <CharactersWithSpaces>3050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2014-12-06T14:17:00Z</dcterms:created>
  <dc:creator>yunqing</dc:creator>
  <cp:lastModifiedBy>yang</cp:lastModifiedBy>
  <cp:lastPrinted>1900-12-31T16:00:00Z</cp:lastPrinted>
  <dcterms:modified xsi:type="dcterms:W3CDTF">2017-09-14T08:22:59Z</dcterms:modified>
  <dc:title>文档书写规范</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